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16FF" w:rsidRPr="00A216FF" w:rsidRDefault="00A216FF" w:rsidP="00A216FF">
      <w:pPr>
        <w:autoSpaceDE w:val="0"/>
        <w:autoSpaceDN w:val="0"/>
        <w:adjustRightInd w:val="0"/>
        <w:spacing w:after="0" w:line="240" w:lineRule="auto"/>
        <w:rPr>
          <w:rFonts w:ascii="Arial" w:hAnsi="Arial" w:cs="Arial"/>
          <w:color w:val="FFFFFF"/>
          <w:sz w:val="24"/>
          <w:szCs w:val="24"/>
          <w:lang w:val="en-US"/>
        </w:rPr>
      </w:pPr>
      <w:r w:rsidRPr="00A216FF">
        <w:rPr>
          <w:rFonts w:ascii="Arial" w:hAnsi="Arial" w:cs="Arial"/>
          <w:color w:val="FFFFFF"/>
          <w:sz w:val="24"/>
          <w:szCs w:val="24"/>
          <w:lang w:val="en-US"/>
        </w:rPr>
        <w:t>Basics</w:t>
      </w:r>
    </w:p>
    <w:p w:rsidR="00A216FF" w:rsidRPr="00A216FF" w:rsidRDefault="00A216FF" w:rsidP="00A216FF">
      <w:pPr>
        <w:autoSpaceDE w:val="0"/>
        <w:autoSpaceDN w:val="0"/>
        <w:adjustRightInd w:val="0"/>
        <w:spacing w:after="0" w:line="240" w:lineRule="auto"/>
        <w:rPr>
          <w:rFonts w:ascii="Arial" w:hAnsi="Arial" w:cs="Arial"/>
          <w:color w:val="818386"/>
          <w:sz w:val="24"/>
          <w:szCs w:val="24"/>
          <w:lang w:val="en-US"/>
        </w:rPr>
      </w:pPr>
      <w:r w:rsidRPr="00A216FF">
        <w:rPr>
          <w:rFonts w:ascii="Arial" w:hAnsi="Arial" w:cs="Arial"/>
          <w:color w:val="818386"/>
          <w:sz w:val="24"/>
          <w:szCs w:val="24"/>
          <w:lang w:val="en-US"/>
        </w:rPr>
        <w:t>Design radiator text for invitation of orders</w:t>
      </w:r>
    </w:p>
    <w:p w:rsidR="00A216FF" w:rsidRPr="00A216FF" w:rsidRDefault="00A216FF" w:rsidP="00A216FF">
      <w:pPr>
        <w:autoSpaceDE w:val="0"/>
        <w:autoSpaceDN w:val="0"/>
        <w:adjustRightInd w:val="0"/>
        <w:spacing w:after="0" w:line="240" w:lineRule="auto"/>
        <w:rPr>
          <w:rFonts w:ascii="Arial" w:hAnsi="Arial" w:cs="Arial"/>
          <w:color w:val="FFFFFF"/>
          <w:sz w:val="24"/>
          <w:szCs w:val="24"/>
          <w:lang w:val="en-US"/>
        </w:rPr>
      </w:pPr>
      <w:r w:rsidRPr="00A216FF">
        <w:rPr>
          <w:rFonts w:ascii="Arial" w:hAnsi="Arial" w:cs="Arial"/>
          <w:color w:val="FFFFFF"/>
          <w:sz w:val="24"/>
          <w:szCs w:val="24"/>
          <w:lang w:val="en-US"/>
        </w:rPr>
        <w:t>Design radiator</w:t>
      </w:r>
    </w:p>
    <w:p w:rsidR="00A216FF" w:rsidRPr="00A216FF" w:rsidRDefault="00A216FF" w:rsidP="00A216FF">
      <w:pPr>
        <w:autoSpaceDE w:val="0"/>
        <w:autoSpaceDN w:val="0"/>
        <w:adjustRightInd w:val="0"/>
        <w:spacing w:after="0" w:line="240" w:lineRule="auto"/>
        <w:rPr>
          <w:rFonts w:ascii="Arial" w:hAnsi="Arial" w:cs="Arial"/>
          <w:color w:val="D81920"/>
          <w:sz w:val="24"/>
          <w:szCs w:val="24"/>
          <w:lang w:val="en-US"/>
        </w:rPr>
      </w:pPr>
      <w:r w:rsidRPr="00A216FF">
        <w:rPr>
          <w:rFonts w:ascii="Arial" w:hAnsi="Arial" w:cs="Arial"/>
          <w:color w:val="D81920"/>
          <w:sz w:val="24"/>
          <w:szCs w:val="24"/>
          <w:lang w:val="en-US"/>
        </w:rPr>
        <w:t>VOGEL&amp;NOOT Design radiators</w:t>
      </w:r>
    </w:p>
    <w:p w:rsidR="00A216FF" w:rsidRPr="00A216FF" w:rsidRDefault="00A216FF" w:rsidP="00A216FF">
      <w:pPr>
        <w:autoSpaceDE w:val="0"/>
        <w:autoSpaceDN w:val="0"/>
        <w:adjustRightInd w:val="0"/>
        <w:spacing w:after="0" w:line="240" w:lineRule="auto"/>
        <w:rPr>
          <w:rFonts w:ascii="Arial" w:hAnsi="Arial" w:cs="Arial"/>
          <w:color w:val="000000"/>
          <w:sz w:val="24"/>
          <w:szCs w:val="24"/>
          <w:lang w:val="en-US"/>
        </w:rPr>
      </w:pPr>
      <w:r>
        <w:rPr>
          <w:rFonts w:ascii="Arial" w:hAnsi="Arial" w:cs="Arial"/>
          <w:color w:val="000000"/>
          <w:sz w:val="24"/>
          <w:szCs w:val="24"/>
          <w:lang w:val="en-US"/>
        </w:rPr>
        <w:t>consist of circular or fl</w:t>
      </w:r>
      <w:r w:rsidRPr="00A216FF">
        <w:rPr>
          <w:rFonts w:ascii="Arial" w:hAnsi="Arial" w:cs="Arial"/>
          <w:color w:val="000000"/>
          <w:sz w:val="24"/>
          <w:szCs w:val="24"/>
          <w:lang w:val="en-US"/>
        </w:rPr>
        <w:t>at steel precision heating- and assembly-pipes with pressure-resistant welding connections (no</w:t>
      </w:r>
      <w:r>
        <w:rPr>
          <w:rFonts w:ascii="Arial" w:hAnsi="Arial" w:cs="Arial"/>
          <w:color w:val="000000"/>
          <w:sz w:val="24"/>
          <w:szCs w:val="24"/>
          <w:lang w:val="en-US"/>
        </w:rPr>
        <w:t xml:space="preserve"> </w:t>
      </w:r>
      <w:r w:rsidRPr="00A216FF">
        <w:rPr>
          <w:rFonts w:ascii="Arial" w:hAnsi="Arial" w:cs="Arial"/>
          <w:color w:val="000000"/>
          <w:sz w:val="24"/>
          <w:szCs w:val="24"/>
          <w:lang w:val="en-US"/>
        </w:rPr>
        <w:t>visible weld seams). All pipe ends sealed by means of special friction welding. Available as standard models or valve</w:t>
      </w:r>
    </w:p>
    <w:p w:rsidR="00A216FF" w:rsidRPr="00A216FF" w:rsidRDefault="00A216FF" w:rsidP="00A216FF">
      <w:pPr>
        <w:autoSpaceDE w:val="0"/>
        <w:autoSpaceDN w:val="0"/>
        <w:adjustRightInd w:val="0"/>
        <w:spacing w:after="0" w:line="240" w:lineRule="auto"/>
        <w:rPr>
          <w:rFonts w:ascii="Arial" w:hAnsi="Arial" w:cs="Arial"/>
          <w:color w:val="000000"/>
          <w:sz w:val="24"/>
          <w:szCs w:val="24"/>
          <w:lang w:val="en-US"/>
        </w:rPr>
      </w:pPr>
      <w:r w:rsidRPr="00A216FF">
        <w:rPr>
          <w:rFonts w:ascii="Arial" w:hAnsi="Arial" w:cs="Arial"/>
          <w:color w:val="000000"/>
          <w:sz w:val="24"/>
          <w:szCs w:val="24"/>
          <w:lang w:val="en-US"/>
        </w:rPr>
        <w:t>models (SEINE-V equipped with a built-in set of valves, suitable for double-pipe installations and single-pipe installations,</w:t>
      </w:r>
      <w:r>
        <w:rPr>
          <w:rFonts w:ascii="Arial" w:hAnsi="Arial" w:cs="Arial"/>
          <w:color w:val="000000"/>
          <w:sz w:val="24"/>
          <w:szCs w:val="24"/>
          <w:lang w:val="en-US"/>
        </w:rPr>
        <w:t xml:space="preserve"> </w:t>
      </w:r>
      <w:r w:rsidRPr="00A216FF">
        <w:rPr>
          <w:rFonts w:ascii="Arial" w:hAnsi="Arial" w:cs="Arial"/>
          <w:color w:val="000000"/>
          <w:sz w:val="24"/>
          <w:szCs w:val="24"/>
          <w:lang w:val="en-US"/>
        </w:rPr>
        <w:t>using a one-pipe manifold; with double-pipe installations, adjustable K (supply) factor from 0.13 to 0.75; with</w:t>
      </w:r>
      <w:r>
        <w:rPr>
          <w:rFonts w:ascii="Arial" w:hAnsi="Arial" w:cs="Arial"/>
          <w:color w:val="000000"/>
          <w:sz w:val="24"/>
          <w:szCs w:val="24"/>
          <w:lang w:val="en-US"/>
        </w:rPr>
        <w:t xml:space="preserve"> </w:t>
      </w:r>
      <w:r w:rsidRPr="00A216FF">
        <w:rPr>
          <w:rFonts w:ascii="Arial" w:hAnsi="Arial" w:cs="Arial"/>
          <w:color w:val="000000"/>
          <w:sz w:val="24"/>
          <w:szCs w:val="24"/>
          <w:lang w:val="en-US"/>
        </w:rPr>
        <w:t>single-pipe installations, adjustment of the radiator’s proportion from 30% to 50%; equipped with a factory-installed</w:t>
      </w:r>
      <w:r>
        <w:rPr>
          <w:rFonts w:ascii="Arial" w:hAnsi="Arial" w:cs="Arial"/>
          <w:color w:val="000000"/>
          <w:sz w:val="24"/>
          <w:szCs w:val="24"/>
          <w:lang w:val="en-US"/>
        </w:rPr>
        <w:t xml:space="preserve"> </w:t>
      </w:r>
      <w:r w:rsidRPr="00A216FF">
        <w:rPr>
          <w:rFonts w:ascii="Arial" w:hAnsi="Arial" w:cs="Arial"/>
          <w:color w:val="000000"/>
          <w:sz w:val="24"/>
          <w:szCs w:val="24"/>
          <w:lang w:val="en-US"/>
        </w:rPr>
        <w:t>valve element and a protective cap. With the BAWA-VM, the BAWA-T VM,  CAVALLY-VM, FULDA-VM</w:t>
      </w:r>
      <w:r>
        <w:rPr>
          <w:rFonts w:ascii="Arial" w:hAnsi="Arial" w:cs="Arial"/>
          <w:color w:val="000000"/>
          <w:sz w:val="24"/>
          <w:szCs w:val="24"/>
          <w:lang w:val="en-US"/>
        </w:rPr>
        <w:t xml:space="preserve"> </w:t>
      </w:r>
      <w:r w:rsidRPr="00A216FF">
        <w:rPr>
          <w:rFonts w:ascii="Arial" w:hAnsi="Arial" w:cs="Arial"/>
          <w:color w:val="000000"/>
          <w:sz w:val="24"/>
          <w:szCs w:val="24"/>
          <w:lang w:val="en-US"/>
        </w:rPr>
        <w:t xml:space="preserve">and the LOWA-VM, an angled connection set with a covering rosette in matching radiator </w:t>
      </w:r>
      <w:proofErr w:type="spellStart"/>
      <w:r w:rsidRPr="00A216FF">
        <w:rPr>
          <w:rFonts w:ascii="Arial" w:hAnsi="Arial" w:cs="Arial"/>
          <w:color w:val="000000"/>
          <w:sz w:val="24"/>
          <w:szCs w:val="24"/>
          <w:lang w:val="en-US"/>
        </w:rPr>
        <w:t>colour</w:t>
      </w:r>
      <w:proofErr w:type="spellEnd"/>
      <w:r w:rsidRPr="00A216FF">
        <w:rPr>
          <w:rFonts w:ascii="Arial" w:hAnsi="Arial" w:cs="Arial"/>
          <w:color w:val="000000"/>
          <w:sz w:val="24"/>
          <w:szCs w:val="24"/>
          <w:lang w:val="en-US"/>
        </w:rPr>
        <w:t xml:space="preserve"> is enclosed. Suitable</w:t>
      </w:r>
    </w:p>
    <w:p w:rsidR="00A216FF" w:rsidRPr="00A216FF" w:rsidRDefault="00A216FF" w:rsidP="00A216FF">
      <w:pPr>
        <w:autoSpaceDE w:val="0"/>
        <w:autoSpaceDN w:val="0"/>
        <w:adjustRightInd w:val="0"/>
        <w:spacing w:after="0" w:line="240" w:lineRule="auto"/>
        <w:rPr>
          <w:rFonts w:ascii="Arial" w:hAnsi="Arial" w:cs="Arial"/>
          <w:color w:val="000000"/>
          <w:sz w:val="24"/>
          <w:szCs w:val="24"/>
          <w:lang w:val="en-US"/>
        </w:rPr>
      </w:pPr>
      <w:r w:rsidRPr="00A216FF">
        <w:rPr>
          <w:rFonts w:ascii="Arial" w:hAnsi="Arial" w:cs="Arial"/>
          <w:color w:val="000000"/>
          <w:sz w:val="24"/>
          <w:szCs w:val="24"/>
          <w:lang w:val="en-US"/>
        </w:rPr>
        <w:t>for double-pipe operation, adjustable K (supply) factor from 0.12 to 0.48). The maximum positive operating pressure</w:t>
      </w:r>
      <w:r>
        <w:rPr>
          <w:rFonts w:ascii="Arial" w:hAnsi="Arial" w:cs="Arial"/>
          <w:color w:val="000000"/>
          <w:sz w:val="24"/>
          <w:szCs w:val="24"/>
          <w:lang w:val="en-US"/>
        </w:rPr>
        <w:t xml:space="preserve"> </w:t>
      </w:r>
      <w:r w:rsidRPr="00A216FF">
        <w:rPr>
          <w:rFonts w:ascii="Arial" w:hAnsi="Arial" w:cs="Arial"/>
          <w:color w:val="000000"/>
          <w:sz w:val="24"/>
          <w:szCs w:val="24"/>
          <w:lang w:val="en-US"/>
        </w:rPr>
        <w:t>is 10 bar, (for the LOWA-VM model it is 5 bar); the testing positive pressure is 13 bar. The maximum operating temperature</w:t>
      </w:r>
    </w:p>
    <w:p w:rsidR="00A216FF" w:rsidRPr="00A216FF" w:rsidRDefault="00A216FF" w:rsidP="00A216FF">
      <w:pPr>
        <w:autoSpaceDE w:val="0"/>
        <w:autoSpaceDN w:val="0"/>
        <w:adjustRightInd w:val="0"/>
        <w:spacing w:after="0" w:line="240" w:lineRule="auto"/>
        <w:rPr>
          <w:rFonts w:ascii="Arial" w:hAnsi="Arial" w:cs="Arial"/>
          <w:color w:val="000000"/>
          <w:sz w:val="24"/>
          <w:szCs w:val="24"/>
          <w:lang w:val="en-US"/>
        </w:rPr>
      </w:pPr>
      <w:r w:rsidRPr="00A216FF">
        <w:rPr>
          <w:rFonts w:ascii="Arial" w:hAnsi="Arial" w:cs="Arial"/>
          <w:color w:val="000000"/>
          <w:sz w:val="24"/>
          <w:szCs w:val="24"/>
          <w:lang w:val="en-US"/>
        </w:rPr>
        <w:t>is</w:t>
      </w:r>
      <w:r>
        <w:rPr>
          <w:rFonts w:ascii="Arial" w:hAnsi="Arial" w:cs="Arial"/>
          <w:color w:val="000000"/>
          <w:sz w:val="24"/>
          <w:szCs w:val="24"/>
          <w:lang w:val="en-US"/>
        </w:rPr>
        <w:t xml:space="preserve"> 110 Grad C. Performance verifi</w:t>
      </w:r>
      <w:r w:rsidRPr="00A216FF">
        <w:rPr>
          <w:rFonts w:ascii="Arial" w:hAnsi="Arial" w:cs="Arial"/>
          <w:color w:val="000000"/>
          <w:sz w:val="24"/>
          <w:szCs w:val="24"/>
          <w:lang w:val="en-US"/>
        </w:rPr>
        <w:t>cation in accordance with DIN EN 442 and OENORM (Austrian standard)</w:t>
      </w:r>
      <w:r>
        <w:rPr>
          <w:rFonts w:ascii="Arial" w:hAnsi="Arial" w:cs="Arial"/>
          <w:color w:val="000000"/>
          <w:sz w:val="24"/>
          <w:szCs w:val="24"/>
          <w:lang w:val="en-US"/>
        </w:rPr>
        <w:t xml:space="preserve"> </w:t>
      </w:r>
      <w:r w:rsidRPr="00A216FF">
        <w:rPr>
          <w:rFonts w:ascii="Arial" w:hAnsi="Arial" w:cs="Arial"/>
          <w:color w:val="000000"/>
          <w:sz w:val="24"/>
          <w:szCs w:val="24"/>
          <w:lang w:val="en-US"/>
        </w:rPr>
        <w:t>EN 442. Delivered with dummy and vent plugs (the valve designs are factory-sealed), and a wall mounting set matching</w:t>
      </w:r>
    </w:p>
    <w:p w:rsidR="00A216FF" w:rsidRPr="00A216FF" w:rsidRDefault="00A216FF" w:rsidP="00A216FF">
      <w:pPr>
        <w:autoSpaceDE w:val="0"/>
        <w:autoSpaceDN w:val="0"/>
        <w:adjustRightInd w:val="0"/>
        <w:spacing w:after="0" w:line="240" w:lineRule="auto"/>
        <w:rPr>
          <w:rFonts w:ascii="Arial" w:hAnsi="Arial" w:cs="Arial"/>
          <w:color w:val="000000"/>
          <w:sz w:val="24"/>
          <w:szCs w:val="24"/>
          <w:lang w:val="en-US"/>
        </w:rPr>
      </w:pPr>
      <w:r w:rsidRPr="00A216FF">
        <w:rPr>
          <w:rFonts w:ascii="Arial" w:hAnsi="Arial" w:cs="Arial"/>
          <w:color w:val="000000"/>
          <w:sz w:val="24"/>
          <w:szCs w:val="24"/>
          <w:lang w:val="en-US"/>
        </w:rPr>
        <w:t xml:space="preserve">the radiator </w:t>
      </w:r>
      <w:proofErr w:type="spellStart"/>
      <w:r w:rsidRPr="00A216FF">
        <w:rPr>
          <w:rFonts w:ascii="Arial" w:hAnsi="Arial" w:cs="Arial"/>
          <w:color w:val="000000"/>
          <w:sz w:val="24"/>
          <w:szCs w:val="24"/>
          <w:lang w:val="en-US"/>
        </w:rPr>
        <w:t>colour</w:t>
      </w:r>
      <w:proofErr w:type="spellEnd"/>
      <w:r w:rsidRPr="00A216FF">
        <w:rPr>
          <w:rFonts w:ascii="Arial" w:hAnsi="Arial" w:cs="Arial"/>
          <w:color w:val="000000"/>
          <w:sz w:val="24"/>
          <w:szCs w:val="24"/>
          <w:lang w:val="en-US"/>
        </w:rPr>
        <w:t>, suitable for both horizontal and vertical radiator alignment (with the ARUN-T, used as a partition,</w:t>
      </w:r>
      <w:r>
        <w:rPr>
          <w:rFonts w:ascii="Arial" w:hAnsi="Arial" w:cs="Arial"/>
          <w:color w:val="000000"/>
          <w:sz w:val="24"/>
          <w:szCs w:val="24"/>
          <w:lang w:val="en-US"/>
        </w:rPr>
        <w:t xml:space="preserve"> a fl</w:t>
      </w:r>
      <w:r w:rsidRPr="00A216FF">
        <w:rPr>
          <w:rFonts w:ascii="Arial" w:hAnsi="Arial" w:cs="Arial"/>
          <w:color w:val="000000"/>
          <w:sz w:val="24"/>
          <w:szCs w:val="24"/>
          <w:lang w:val="en-US"/>
        </w:rPr>
        <w:t>oor fastening set is added). Double coat painted in accordance with DIN 55900, suitable for bathroom units, prime</w:t>
      </w:r>
    </w:p>
    <w:p w:rsidR="00A216FF" w:rsidRPr="00A216FF" w:rsidRDefault="00A216FF" w:rsidP="00A216FF">
      <w:pPr>
        <w:autoSpaceDE w:val="0"/>
        <w:autoSpaceDN w:val="0"/>
        <w:adjustRightInd w:val="0"/>
        <w:spacing w:after="0" w:line="240" w:lineRule="auto"/>
        <w:rPr>
          <w:rFonts w:ascii="Arial" w:hAnsi="Arial" w:cs="Arial"/>
          <w:color w:val="000000"/>
          <w:sz w:val="24"/>
          <w:szCs w:val="24"/>
          <w:lang w:val="en-US"/>
        </w:rPr>
      </w:pPr>
      <w:r w:rsidRPr="00A216FF">
        <w:rPr>
          <w:rFonts w:ascii="Arial" w:hAnsi="Arial" w:cs="Arial"/>
          <w:color w:val="000000"/>
          <w:sz w:val="24"/>
          <w:szCs w:val="24"/>
          <w:lang w:val="en-US"/>
        </w:rPr>
        <w:t>coat with top-quality electrophoretic coating, finished with electrostatic powder coating, Option of installing</w:t>
      </w:r>
      <w:r>
        <w:rPr>
          <w:rFonts w:ascii="Arial" w:hAnsi="Arial" w:cs="Arial"/>
          <w:color w:val="000000"/>
          <w:sz w:val="24"/>
          <w:szCs w:val="24"/>
          <w:lang w:val="en-US"/>
        </w:rPr>
        <w:t xml:space="preserve"> </w:t>
      </w:r>
      <w:r w:rsidRPr="00A216FF">
        <w:rPr>
          <w:rFonts w:ascii="Arial" w:hAnsi="Arial" w:cs="Arial"/>
          <w:color w:val="000000"/>
          <w:sz w:val="24"/>
          <w:szCs w:val="24"/>
          <w:lang w:val="en-US"/>
        </w:rPr>
        <w:t>an electrical heating element ;</w:t>
      </w:r>
    </w:p>
    <w:p w:rsidR="00A216FF" w:rsidRPr="00A216FF" w:rsidRDefault="00A216FF" w:rsidP="00A216FF">
      <w:pPr>
        <w:autoSpaceDE w:val="0"/>
        <w:autoSpaceDN w:val="0"/>
        <w:adjustRightInd w:val="0"/>
        <w:spacing w:after="0" w:line="240" w:lineRule="auto"/>
        <w:rPr>
          <w:rFonts w:ascii="Arial" w:hAnsi="Arial" w:cs="Arial"/>
          <w:color w:val="000000"/>
          <w:sz w:val="24"/>
          <w:szCs w:val="24"/>
          <w:lang w:val="en-US"/>
        </w:rPr>
      </w:pPr>
      <w:r w:rsidRPr="00A216FF">
        <w:rPr>
          <w:rFonts w:ascii="Arial" w:hAnsi="Arial" w:cs="Arial"/>
          <w:color w:val="000000"/>
          <w:sz w:val="24"/>
          <w:szCs w:val="24"/>
          <w:lang w:val="en-US"/>
        </w:rPr>
        <w:t>Topcoat: standard design RAL 9016 (Traffic White)</w:t>
      </w:r>
      <w:r>
        <w:rPr>
          <w:rFonts w:ascii="Arial" w:hAnsi="Arial" w:cs="Arial"/>
          <w:color w:val="000000"/>
          <w:sz w:val="24"/>
          <w:szCs w:val="24"/>
          <w:lang w:val="en-US"/>
        </w:rPr>
        <w:t xml:space="preserve"> </w:t>
      </w:r>
      <w:r w:rsidRPr="00A216FF">
        <w:rPr>
          <w:rFonts w:ascii="Arial" w:hAnsi="Arial" w:cs="Arial"/>
          <w:color w:val="000000"/>
          <w:sz w:val="24"/>
          <w:szCs w:val="24"/>
          <w:lang w:val="en-US"/>
        </w:rPr>
        <w:t xml:space="preserve">various RAL and sanitary ware </w:t>
      </w:r>
      <w:proofErr w:type="spellStart"/>
      <w:r w:rsidRPr="00A216FF">
        <w:rPr>
          <w:rFonts w:ascii="Arial" w:hAnsi="Arial" w:cs="Arial"/>
          <w:color w:val="000000"/>
          <w:sz w:val="24"/>
          <w:szCs w:val="24"/>
          <w:lang w:val="en-US"/>
        </w:rPr>
        <w:t>colours</w:t>
      </w:r>
      <w:proofErr w:type="spellEnd"/>
      <w:r w:rsidRPr="00A216FF">
        <w:rPr>
          <w:rFonts w:ascii="Arial" w:hAnsi="Arial" w:cs="Arial"/>
          <w:color w:val="000000"/>
          <w:sz w:val="24"/>
          <w:szCs w:val="24"/>
          <w:lang w:val="en-US"/>
        </w:rPr>
        <w:t xml:space="preserve"> see the </w:t>
      </w:r>
      <w:proofErr w:type="spellStart"/>
      <w:r w:rsidRPr="00A216FF">
        <w:rPr>
          <w:rFonts w:ascii="Arial" w:hAnsi="Arial" w:cs="Arial"/>
          <w:color w:val="000000"/>
          <w:sz w:val="24"/>
          <w:szCs w:val="24"/>
          <w:lang w:val="en-US"/>
        </w:rPr>
        <w:t>Colour</w:t>
      </w:r>
      <w:proofErr w:type="spellEnd"/>
      <w:r w:rsidRPr="00A216FF">
        <w:rPr>
          <w:rFonts w:ascii="Arial" w:hAnsi="Arial" w:cs="Arial"/>
          <w:color w:val="000000"/>
          <w:sz w:val="24"/>
          <w:szCs w:val="24"/>
          <w:lang w:val="en-US"/>
        </w:rPr>
        <w:t xml:space="preserve"> chart</w:t>
      </w:r>
    </w:p>
    <w:p w:rsidR="00A216FF" w:rsidRDefault="00A216FF" w:rsidP="00A216FF">
      <w:pPr>
        <w:autoSpaceDE w:val="0"/>
        <w:autoSpaceDN w:val="0"/>
        <w:adjustRightInd w:val="0"/>
        <w:spacing w:after="0" w:line="240" w:lineRule="auto"/>
        <w:rPr>
          <w:rFonts w:ascii="Arial" w:hAnsi="Arial" w:cs="Arial"/>
          <w:color w:val="D81920"/>
          <w:sz w:val="24"/>
          <w:szCs w:val="24"/>
          <w:lang w:val="en-US"/>
        </w:rPr>
      </w:pPr>
    </w:p>
    <w:p w:rsidR="00A216FF" w:rsidRDefault="00A216FF" w:rsidP="00A216FF">
      <w:pPr>
        <w:autoSpaceDE w:val="0"/>
        <w:autoSpaceDN w:val="0"/>
        <w:adjustRightInd w:val="0"/>
        <w:spacing w:after="0" w:line="240" w:lineRule="auto"/>
        <w:rPr>
          <w:rFonts w:ascii="Arial" w:hAnsi="Arial" w:cs="Arial"/>
          <w:color w:val="D81920"/>
          <w:sz w:val="24"/>
          <w:szCs w:val="24"/>
          <w:lang w:val="en-US"/>
        </w:rPr>
      </w:pPr>
    </w:p>
    <w:p w:rsidR="00A216FF" w:rsidRPr="00A216FF" w:rsidRDefault="00A216FF" w:rsidP="00A216FF">
      <w:pPr>
        <w:autoSpaceDE w:val="0"/>
        <w:autoSpaceDN w:val="0"/>
        <w:adjustRightInd w:val="0"/>
        <w:spacing w:after="0" w:line="240" w:lineRule="auto"/>
        <w:rPr>
          <w:rFonts w:ascii="Arial" w:hAnsi="Arial" w:cs="Arial"/>
          <w:color w:val="D81920"/>
          <w:sz w:val="24"/>
          <w:szCs w:val="24"/>
          <w:lang w:val="en-US"/>
        </w:rPr>
      </w:pPr>
      <w:r w:rsidRPr="00A216FF">
        <w:rPr>
          <w:rFonts w:ascii="Arial" w:hAnsi="Arial" w:cs="Arial"/>
          <w:color w:val="D81920"/>
          <w:sz w:val="24"/>
          <w:szCs w:val="24"/>
          <w:lang w:val="en-US"/>
        </w:rPr>
        <w:t>Product families:</w:t>
      </w:r>
    </w:p>
    <w:p w:rsidR="00A216FF" w:rsidRPr="00A216FF" w:rsidRDefault="00A216FF" w:rsidP="00A216FF">
      <w:pPr>
        <w:autoSpaceDE w:val="0"/>
        <w:autoSpaceDN w:val="0"/>
        <w:adjustRightInd w:val="0"/>
        <w:spacing w:after="0" w:line="240" w:lineRule="auto"/>
        <w:rPr>
          <w:rFonts w:ascii="Arial" w:hAnsi="Arial" w:cs="Arial"/>
          <w:color w:val="000000"/>
          <w:sz w:val="24"/>
          <w:szCs w:val="24"/>
          <w:lang w:val="en-US"/>
        </w:rPr>
      </w:pPr>
      <w:r w:rsidRPr="00A216FF">
        <w:rPr>
          <w:rFonts w:ascii="Arial" w:hAnsi="Arial" w:cs="Arial"/>
          <w:color w:val="000000"/>
          <w:sz w:val="24"/>
          <w:szCs w:val="24"/>
          <w:lang w:val="en-US"/>
        </w:rPr>
        <w:t>KASAI Height: 1022, 1262, 1502, or 1742 mm</w:t>
      </w:r>
    </w:p>
    <w:p w:rsidR="00A216FF" w:rsidRPr="00A216FF" w:rsidRDefault="00A216FF" w:rsidP="00A216FF">
      <w:pPr>
        <w:autoSpaceDE w:val="0"/>
        <w:autoSpaceDN w:val="0"/>
        <w:adjustRightInd w:val="0"/>
        <w:spacing w:after="0" w:line="240" w:lineRule="auto"/>
        <w:rPr>
          <w:rFonts w:ascii="Arial" w:hAnsi="Arial" w:cs="Arial"/>
          <w:color w:val="000000"/>
          <w:sz w:val="24"/>
          <w:szCs w:val="24"/>
          <w:lang w:val="en-US"/>
        </w:rPr>
      </w:pPr>
      <w:r w:rsidRPr="00A216FF">
        <w:rPr>
          <w:rFonts w:ascii="Arial" w:hAnsi="Arial" w:cs="Arial"/>
          <w:color w:val="000000"/>
          <w:sz w:val="24"/>
          <w:szCs w:val="24"/>
          <w:lang w:val="en-US"/>
        </w:rPr>
        <w:t>Length: 600, 750, or 900 mm</w:t>
      </w:r>
    </w:p>
    <w:p w:rsidR="00A216FF" w:rsidRPr="00A216FF" w:rsidRDefault="00A216FF" w:rsidP="00A216FF">
      <w:pPr>
        <w:autoSpaceDE w:val="0"/>
        <w:autoSpaceDN w:val="0"/>
        <w:adjustRightInd w:val="0"/>
        <w:spacing w:after="0" w:line="240" w:lineRule="auto"/>
        <w:rPr>
          <w:rFonts w:ascii="Arial" w:hAnsi="Arial" w:cs="Arial"/>
          <w:color w:val="000000"/>
          <w:sz w:val="24"/>
          <w:szCs w:val="24"/>
          <w:lang w:val="en-US"/>
        </w:rPr>
      </w:pPr>
      <w:r w:rsidRPr="00A216FF">
        <w:rPr>
          <w:rFonts w:ascii="Arial" w:hAnsi="Arial" w:cs="Arial"/>
          <w:color w:val="000000"/>
          <w:sz w:val="24"/>
          <w:szCs w:val="24"/>
          <w:lang w:val="en-US"/>
        </w:rPr>
        <w:t>Depth (wall clearance included): 97–109 mm</w:t>
      </w:r>
    </w:p>
    <w:p w:rsidR="00A216FF" w:rsidRPr="00A216FF" w:rsidRDefault="00A216FF" w:rsidP="00A216FF">
      <w:pPr>
        <w:autoSpaceDE w:val="0"/>
        <w:autoSpaceDN w:val="0"/>
        <w:adjustRightInd w:val="0"/>
        <w:spacing w:after="0" w:line="240" w:lineRule="auto"/>
        <w:rPr>
          <w:rFonts w:ascii="Arial" w:hAnsi="Arial" w:cs="Arial"/>
          <w:color w:val="000000"/>
          <w:sz w:val="24"/>
          <w:szCs w:val="24"/>
          <w:lang w:val="en-US"/>
        </w:rPr>
      </w:pPr>
      <w:r w:rsidRPr="00A216FF">
        <w:rPr>
          <w:rFonts w:ascii="Arial" w:hAnsi="Arial" w:cs="Arial"/>
          <w:color w:val="000000"/>
          <w:sz w:val="24"/>
          <w:szCs w:val="24"/>
          <w:lang w:val="en-US"/>
        </w:rPr>
        <w:t>Connections: 4 x internal thread G 1/2“, and 1 x internal thread G 1/4“ (for vent plug)</w:t>
      </w:r>
    </w:p>
    <w:p w:rsidR="00F34FAE" w:rsidRDefault="00F34FAE" w:rsidP="00A216FF">
      <w:pPr>
        <w:autoSpaceDE w:val="0"/>
        <w:autoSpaceDN w:val="0"/>
        <w:adjustRightInd w:val="0"/>
        <w:spacing w:after="0" w:line="240" w:lineRule="auto"/>
        <w:rPr>
          <w:rFonts w:ascii="Arial" w:hAnsi="Arial" w:cs="Arial"/>
          <w:color w:val="000000"/>
          <w:sz w:val="24"/>
          <w:szCs w:val="24"/>
          <w:lang w:val="en-US"/>
        </w:rPr>
      </w:pPr>
    </w:p>
    <w:p w:rsidR="00A216FF" w:rsidRPr="00A216FF" w:rsidRDefault="00A216FF" w:rsidP="00A216FF">
      <w:pPr>
        <w:autoSpaceDE w:val="0"/>
        <w:autoSpaceDN w:val="0"/>
        <w:adjustRightInd w:val="0"/>
        <w:spacing w:after="0" w:line="240" w:lineRule="auto"/>
        <w:rPr>
          <w:rFonts w:ascii="Arial" w:hAnsi="Arial" w:cs="Arial"/>
          <w:color w:val="000000"/>
          <w:sz w:val="24"/>
          <w:szCs w:val="24"/>
          <w:lang w:val="en-US"/>
        </w:rPr>
      </w:pPr>
      <w:r w:rsidRPr="00A216FF">
        <w:rPr>
          <w:rFonts w:ascii="Arial" w:hAnsi="Arial" w:cs="Arial"/>
          <w:color w:val="000000"/>
          <w:sz w:val="24"/>
          <w:szCs w:val="24"/>
          <w:lang w:val="en-US"/>
        </w:rPr>
        <w:t>FULDA Height: 758, 1220 or 1766 mm</w:t>
      </w:r>
    </w:p>
    <w:p w:rsidR="00A216FF" w:rsidRPr="00A216FF" w:rsidRDefault="00A216FF" w:rsidP="00A216FF">
      <w:pPr>
        <w:autoSpaceDE w:val="0"/>
        <w:autoSpaceDN w:val="0"/>
        <w:adjustRightInd w:val="0"/>
        <w:spacing w:after="0" w:line="240" w:lineRule="auto"/>
        <w:rPr>
          <w:rFonts w:ascii="Arial" w:hAnsi="Arial" w:cs="Arial"/>
          <w:color w:val="000000"/>
          <w:sz w:val="24"/>
          <w:szCs w:val="24"/>
          <w:lang w:val="en-US"/>
        </w:rPr>
      </w:pPr>
      <w:r w:rsidRPr="00A216FF">
        <w:rPr>
          <w:rFonts w:ascii="Arial" w:hAnsi="Arial" w:cs="Arial"/>
          <w:color w:val="000000"/>
          <w:sz w:val="24"/>
          <w:szCs w:val="24"/>
          <w:lang w:val="en-US"/>
        </w:rPr>
        <w:t>Length: 500, 600, 750 or 900 mm</w:t>
      </w:r>
    </w:p>
    <w:p w:rsidR="00F34FAE" w:rsidRDefault="00F34FAE" w:rsidP="00A216FF">
      <w:pPr>
        <w:autoSpaceDE w:val="0"/>
        <w:autoSpaceDN w:val="0"/>
        <w:adjustRightInd w:val="0"/>
        <w:spacing w:after="0" w:line="240" w:lineRule="auto"/>
        <w:rPr>
          <w:rFonts w:ascii="Arial" w:hAnsi="Arial" w:cs="Arial"/>
          <w:color w:val="000000"/>
          <w:sz w:val="24"/>
          <w:szCs w:val="24"/>
          <w:lang w:val="en-US"/>
        </w:rPr>
      </w:pPr>
    </w:p>
    <w:p w:rsidR="00A216FF" w:rsidRPr="00A216FF" w:rsidRDefault="00A216FF" w:rsidP="00A216FF">
      <w:pPr>
        <w:autoSpaceDE w:val="0"/>
        <w:autoSpaceDN w:val="0"/>
        <w:adjustRightInd w:val="0"/>
        <w:spacing w:after="0" w:line="240" w:lineRule="auto"/>
        <w:rPr>
          <w:rFonts w:ascii="Arial" w:hAnsi="Arial" w:cs="Arial"/>
          <w:color w:val="000000"/>
          <w:sz w:val="24"/>
          <w:szCs w:val="24"/>
          <w:lang w:val="en-US"/>
        </w:rPr>
      </w:pPr>
      <w:r w:rsidRPr="00A216FF">
        <w:rPr>
          <w:rFonts w:ascii="Arial" w:hAnsi="Arial" w:cs="Arial"/>
          <w:color w:val="000000"/>
          <w:sz w:val="24"/>
          <w:szCs w:val="24"/>
          <w:lang w:val="en-US"/>
        </w:rPr>
        <w:t>FULDA-VM Height: 1220 or 1766 mm</w:t>
      </w:r>
    </w:p>
    <w:p w:rsidR="00A216FF" w:rsidRPr="00A216FF" w:rsidRDefault="00A216FF" w:rsidP="00A216FF">
      <w:pPr>
        <w:autoSpaceDE w:val="0"/>
        <w:autoSpaceDN w:val="0"/>
        <w:adjustRightInd w:val="0"/>
        <w:spacing w:after="0" w:line="240" w:lineRule="auto"/>
        <w:rPr>
          <w:rFonts w:ascii="Arial" w:hAnsi="Arial" w:cs="Arial"/>
          <w:color w:val="000000"/>
          <w:sz w:val="24"/>
          <w:szCs w:val="24"/>
          <w:lang w:val="en-US"/>
        </w:rPr>
      </w:pPr>
      <w:r w:rsidRPr="00A216FF">
        <w:rPr>
          <w:rFonts w:ascii="Arial" w:hAnsi="Arial" w:cs="Arial"/>
          <w:color w:val="000000"/>
          <w:sz w:val="24"/>
          <w:szCs w:val="24"/>
          <w:lang w:val="en-US"/>
        </w:rPr>
        <w:t>Length: 500, 600, or 750</w:t>
      </w:r>
    </w:p>
    <w:p w:rsidR="00A216FF" w:rsidRPr="00A216FF" w:rsidRDefault="00A216FF" w:rsidP="00A216FF">
      <w:pPr>
        <w:autoSpaceDE w:val="0"/>
        <w:autoSpaceDN w:val="0"/>
        <w:adjustRightInd w:val="0"/>
        <w:spacing w:after="0" w:line="240" w:lineRule="auto"/>
        <w:rPr>
          <w:rFonts w:ascii="Arial" w:hAnsi="Arial" w:cs="Arial"/>
          <w:color w:val="000000"/>
          <w:sz w:val="24"/>
          <w:szCs w:val="24"/>
          <w:lang w:val="en-US"/>
        </w:rPr>
      </w:pPr>
      <w:r w:rsidRPr="00A216FF">
        <w:rPr>
          <w:rFonts w:ascii="Arial" w:hAnsi="Arial" w:cs="Arial"/>
          <w:color w:val="000000"/>
          <w:sz w:val="24"/>
          <w:szCs w:val="24"/>
          <w:lang w:val="en-US"/>
        </w:rPr>
        <w:t>Depth (wall clearance included):</w:t>
      </w:r>
    </w:p>
    <w:p w:rsidR="00A216FF" w:rsidRPr="00A216FF" w:rsidRDefault="00A216FF" w:rsidP="00A216FF">
      <w:pPr>
        <w:autoSpaceDE w:val="0"/>
        <w:autoSpaceDN w:val="0"/>
        <w:adjustRightInd w:val="0"/>
        <w:spacing w:after="0" w:line="240" w:lineRule="auto"/>
        <w:rPr>
          <w:rFonts w:ascii="Arial" w:hAnsi="Arial" w:cs="Arial"/>
          <w:color w:val="000000"/>
          <w:sz w:val="24"/>
          <w:szCs w:val="24"/>
          <w:lang w:val="en-US"/>
        </w:rPr>
      </w:pPr>
      <w:r w:rsidRPr="00A216FF">
        <w:rPr>
          <w:rFonts w:ascii="Arial" w:hAnsi="Arial" w:cs="Arial"/>
          <w:color w:val="000000"/>
          <w:sz w:val="24"/>
          <w:szCs w:val="24"/>
          <w:lang w:val="en-US"/>
        </w:rPr>
        <w:t>for an overall length of 500 .........146–158 mm</w:t>
      </w:r>
    </w:p>
    <w:p w:rsidR="00A216FF" w:rsidRPr="00A216FF" w:rsidRDefault="00A216FF" w:rsidP="00A216FF">
      <w:pPr>
        <w:autoSpaceDE w:val="0"/>
        <w:autoSpaceDN w:val="0"/>
        <w:adjustRightInd w:val="0"/>
        <w:spacing w:after="0" w:line="240" w:lineRule="auto"/>
        <w:rPr>
          <w:rFonts w:ascii="Arial" w:hAnsi="Arial" w:cs="Arial"/>
          <w:color w:val="000000"/>
          <w:sz w:val="24"/>
          <w:szCs w:val="24"/>
          <w:lang w:val="en-US"/>
        </w:rPr>
      </w:pPr>
      <w:r w:rsidRPr="00A216FF">
        <w:rPr>
          <w:rFonts w:ascii="Arial" w:hAnsi="Arial" w:cs="Arial"/>
          <w:color w:val="000000"/>
          <w:sz w:val="24"/>
          <w:szCs w:val="24"/>
          <w:lang w:val="en-US"/>
        </w:rPr>
        <w:t>for an overall length of 600 .........155–167 mm</w:t>
      </w:r>
    </w:p>
    <w:p w:rsidR="00A216FF" w:rsidRPr="00A216FF" w:rsidRDefault="00A216FF" w:rsidP="00A216FF">
      <w:pPr>
        <w:autoSpaceDE w:val="0"/>
        <w:autoSpaceDN w:val="0"/>
        <w:adjustRightInd w:val="0"/>
        <w:spacing w:after="0" w:line="240" w:lineRule="auto"/>
        <w:rPr>
          <w:rFonts w:ascii="Arial" w:hAnsi="Arial" w:cs="Arial"/>
          <w:color w:val="000000"/>
          <w:sz w:val="24"/>
          <w:szCs w:val="24"/>
          <w:lang w:val="en-US"/>
        </w:rPr>
      </w:pPr>
      <w:r w:rsidRPr="00A216FF">
        <w:rPr>
          <w:rFonts w:ascii="Arial" w:hAnsi="Arial" w:cs="Arial"/>
          <w:color w:val="000000"/>
          <w:sz w:val="24"/>
          <w:szCs w:val="24"/>
          <w:lang w:val="en-US"/>
        </w:rPr>
        <w:t>for an overall length of 750 .........171–183 mm</w:t>
      </w:r>
    </w:p>
    <w:p w:rsidR="00A216FF" w:rsidRPr="00A216FF" w:rsidRDefault="00A216FF" w:rsidP="00A216FF">
      <w:pPr>
        <w:autoSpaceDE w:val="0"/>
        <w:autoSpaceDN w:val="0"/>
        <w:adjustRightInd w:val="0"/>
        <w:spacing w:after="0" w:line="240" w:lineRule="auto"/>
        <w:rPr>
          <w:rFonts w:ascii="Arial" w:hAnsi="Arial" w:cs="Arial"/>
          <w:color w:val="000000"/>
          <w:sz w:val="24"/>
          <w:szCs w:val="24"/>
          <w:lang w:val="en-US"/>
        </w:rPr>
      </w:pPr>
      <w:r w:rsidRPr="00A216FF">
        <w:rPr>
          <w:rFonts w:ascii="Arial" w:hAnsi="Arial" w:cs="Arial"/>
          <w:color w:val="000000"/>
          <w:sz w:val="24"/>
          <w:szCs w:val="24"/>
          <w:lang w:val="en-US"/>
        </w:rPr>
        <w:t>for an overall length of 900 .........180–192 mm</w:t>
      </w:r>
    </w:p>
    <w:p w:rsidR="00A216FF" w:rsidRDefault="00A216FF" w:rsidP="00A216FF">
      <w:pPr>
        <w:autoSpaceDE w:val="0"/>
        <w:autoSpaceDN w:val="0"/>
        <w:adjustRightInd w:val="0"/>
        <w:spacing w:after="0" w:line="240" w:lineRule="auto"/>
        <w:rPr>
          <w:rFonts w:ascii="Arial" w:hAnsi="Arial" w:cs="Arial"/>
          <w:color w:val="000000"/>
          <w:sz w:val="24"/>
          <w:szCs w:val="24"/>
          <w:lang w:val="en-US"/>
        </w:rPr>
      </w:pPr>
      <w:r w:rsidRPr="00A216FF">
        <w:rPr>
          <w:rFonts w:ascii="Arial" w:hAnsi="Arial" w:cs="Arial"/>
          <w:color w:val="000000"/>
          <w:sz w:val="24"/>
          <w:szCs w:val="24"/>
          <w:lang w:val="en-US"/>
        </w:rPr>
        <w:t>Connections FULDA: 2 x internal thread G 1/2, and 1 x internal thread G 1/4 (for vent plug)</w:t>
      </w:r>
    </w:p>
    <w:p w:rsidR="00A216FF" w:rsidRPr="00A216FF" w:rsidRDefault="00A216FF" w:rsidP="00A216FF">
      <w:pPr>
        <w:autoSpaceDE w:val="0"/>
        <w:autoSpaceDN w:val="0"/>
        <w:adjustRightInd w:val="0"/>
        <w:spacing w:after="0" w:line="240" w:lineRule="auto"/>
        <w:rPr>
          <w:rFonts w:ascii="Arial" w:hAnsi="Arial" w:cs="Arial"/>
          <w:color w:val="000000"/>
          <w:sz w:val="24"/>
          <w:szCs w:val="24"/>
          <w:lang w:val="en-US"/>
        </w:rPr>
      </w:pPr>
      <w:r w:rsidRPr="00A216FF">
        <w:rPr>
          <w:rFonts w:ascii="Arial" w:hAnsi="Arial" w:cs="Arial"/>
          <w:color w:val="000000"/>
          <w:sz w:val="24"/>
          <w:szCs w:val="24"/>
          <w:lang w:val="en-US"/>
        </w:rPr>
        <w:t>FULDA-VM: 2 x external thread G 3/4 (for valve connection set), and</w:t>
      </w:r>
    </w:p>
    <w:p w:rsidR="00A216FF" w:rsidRPr="00A216FF" w:rsidRDefault="00A216FF" w:rsidP="00A216FF">
      <w:pPr>
        <w:autoSpaceDE w:val="0"/>
        <w:autoSpaceDN w:val="0"/>
        <w:adjustRightInd w:val="0"/>
        <w:spacing w:after="0" w:line="240" w:lineRule="auto"/>
        <w:rPr>
          <w:rFonts w:ascii="Arial" w:hAnsi="Arial" w:cs="Arial"/>
          <w:color w:val="000000"/>
          <w:sz w:val="24"/>
          <w:szCs w:val="24"/>
          <w:lang w:val="en-US"/>
        </w:rPr>
      </w:pPr>
      <w:r w:rsidRPr="00A216FF">
        <w:rPr>
          <w:rFonts w:ascii="Arial" w:hAnsi="Arial" w:cs="Arial"/>
          <w:color w:val="000000"/>
          <w:sz w:val="24"/>
          <w:szCs w:val="24"/>
          <w:lang w:val="en-US"/>
        </w:rPr>
        <w:t>2 x internal thread G 1/2, and 1 x internal thread G 1/4 (for vent plug)</w:t>
      </w:r>
    </w:p>
    <w:p w:rsidR="00A216FF" w:rsidRPr="00A216FF" w:rsidRDefault="00A216FF" w:rsidP="00A216FF">
      <w:pPr>
        <w:autoSpaceDE w:val="0"/>
        <w:autoSpaceDN w:val="0"/>
        <w:adjustRightInd w:val="0"/>
        <w:spacing w:after="0" w:line="240" w:lineRule="auto"/>
        <w:rPr>
          <w:rFonts w:ascii="Arial" w:hAnsi="Arial" w:cs="Arial"/>
          <w:color w:val="000000"/>
          <w:sz w:val="24"/>
          <w:szCs w:val="24"/>
          <w:lang w:val="en-US"/>
        </w:rPr>
      </w:pPr>
      <w:r w:rsidRPr="00A216FF">
        <w:rPr>
          <w:rFonts w:ascii="Arial" w:hAnsi="Arial" w:cs="Arial"/>
          <w:color w:val="000000"/>
          <w:sz w:val="24"/>
          <w:szCs w:val="24"/>
          <w:lang w:val="en-US"/>
        </w:rPr>
        <w:t>LOWA-VM Height: 790, 1222 or 1510 mm</w:t>
      </w:r>
    </w:p>
    <w:p w:rsidR="00A216FF" w:rsidRPr="00A216FF" w:rsidRDefault="00A216FF" w:rsidP="00A216FF">
      <w:pPr>
        <w:autoSpaceDE w:val="0"/>
        <w:autoSpaceDN w:val="0"/>
        <w:adjustRightInd w:val="0"/>
        <w:spacing w:after="0" w:line="240" w:lineRule="auto"/>
        <w:rPr>
          <w:rFonts w:ascii="Arial" w:hAnsi="Arial" w:cs="Arial"/>
          <w:color w:val="000000"/>
          <w:sz w:val="24"/>
          <w:szCs w:val="24"/>
          <w:lang w:val="en-US"/>
        </w:rPr>
      </w:pPr>
      <w:r w:rsidRPr="00A216FF">
        <w:rPr>
          <w:rFonts w:ascii="Arial" w:hAnsi="Arial" w:cs="Arial"/>
          <w:color w:val="000000"/>
          <w:sz w:val="24"/>
          <w:szCs w:val="24"/>
          <w:lang w:val="en-US"/>
        </w:rPr>
        <w:t>Length: 500, 600, 700, 800 mm</w:t>
      </w:r>
    </w:p>
    <w:p w:rsidR="00A216FF" w:rsidRPr="00A216FF" w:rsidRDefault="00A216FF" w:rsidP="00A216FF">
      <w:pPr>
        <w:autoSpaceDE w:val="0"/>
        <w:autoSpaceDN w:val="0"/>
        <w:adjustRightInd w:val="0"/>
        <w:spacing w:after="0" w:line="240" w:lineRule="auto"/>
        <w:rPr>
          <w:rFonts w:ascii="Arial" w:hAnsi="Arial" w:cs="Arial"/>
          <w:color w:val="000000"/>
          <w:sz w:val="24"/>
          <w:szCs w:val="24"/>
          <w:lang w:val="en-US"/>
        </w:rPr>
      </w:pPr>
      <w:r w:rsidRPr="00A216FF">
        <w:rPr>
          <w:rFonts w:ascii="Arial" w:hAnsi="Arial" w:cs="Arial"/>
          <w:color w:val="000000"/>
          <w:sz w:val="24"/>
          <w:szCs w:val="24"/>
          <w:lang w:val="en-US"/>
        </w:rPr>
        <w:lastRenderedPageBreak/>
        <w:t>Depth: (wall clearance included) 75–87 mm</w:t>
      </w:r>
    </w:p>
    <w:p w:rsidR="00A216FF" w:rsidRPr="00A216FF" w:rsidRDefault="00A216FF" w:rsidP="00A216FF">
      <w:pPr>
        <w:autoSpaceDE w:val="0"/>
        <w:autoSpaceDN w:val="0"/>
        <w:adjustRightInd w:val="0"/>
        <w:spacing w:after="0" w:line="240" w:lineRule="auto"/>
        <w:rPr>
          <w:rFonts w:ascii="Arial" w:hAnsi="Arial" w:cs="Arial"/>
          <w:color w:val="000000"/>
          <w:sz w:val="24"/>
          <w:szCs w:val="24"/>
          <w:lang w:val="en-US"/>
        </w:rPr>
      </w:pPr>
      <w:r w:rsidRPr="00A216FF">
        <w:rPr>
          <w:rFonts w:ascii="Arial" w:hAnsi="Arial" w:cs="Arial"/>
          <w:color w:val="000000"/>
          <w:sz w:val="24"/>
          <w:szCs w:val="24"/>
          <w:lang w:val="en-US"/>
        </w:rPr>
        <w:t>Connections: 2 x external thread G 3/4 (for valve connection set),</w:t>
      </w:r>
    </w:p>
    <w:p w:rsidR="00A216FF" w:rsidRPr="00A216FF" w:rsidRDefault="00A216FF" w:rsidP="00A216FF">
      <w:pPr>
        <w:autoSpaceDE w:val="0"/>
        <w:autoSpaceDN w:val="0"/>
        <w:adjustRightInd w:val="0"/>
        <w:spacing w:after="0" w:line="240" w:lineRule="auto"/>
        <w:rPr>
          <w:rFonts w:ascii="Arial" w:hAnsi="Arial" w:cs="Arial"/>
          <w:color w:val="000000"/>
          <w:sz w:val="24"/>
          <w:szCs w:val="24"/>
          <w:lang w:val="en-US"/>
        </w:rPr>
      </w:pPr>
      <w:r w:rsidRPr="00A216FF">
        <w:rPr>
          <w:rFonts w:ascii="Arial" w:hAnsi="Arial" w:cs="Arial"/>
          <w:color w:val="000000"/>
          <w:sz w:val="24"/>
          <w:szCs w:val="24"/>
          <w:lang w:val="en-US"/>
        </w:rPr>
        <w:t>1 x internal thread G 3/8, and 1 x internal thread G 1/4 (for vent plug)</w:t>
      </w:r>
    </w:p>
    <w:p w:rsidR="00A216FF" w:rsidRPr="00A216FF" w:rsidRDefault="00A216FF" w:rsidP="00A216FF">
      <w:pPr>
        <w:autoSpaceDE w:val="0"/>
        <w:autoSpaceDN w:val="0"/>
        <w:adjustRightInd w:val="0"/>
        <w:spacing w:after="0" w:line="240" w:lineRule="auto"/>
        <w:rPr>
          <w:rFonts w:ascii="Arial" w:hAnsi="Arial" w:cs="Arial"/>
          <w:color w:val="000000"/>
          <w:sz w:val="24"/>
          <w:szCs w:val="24"/>
          <w:lang w:val="en-US"/>
        </w:rPr>
      </w:pPr>
      <w:r w:rsidRPr="00A216FF">
        <w:rPr>
          <w:rFonts w:ascii="Arial" w:hAnsi="Arial" w:cs="Arial"/>
          <w:color w:val="000000"/>
          <w:sz w:val="24"/>
          <w:szCs w:val="24"/>
          <w:lang w:val="en-US"/>
        </w:rPr>
        <w:t>Model: Watts:</w:t>
      </w:r>
    </w:p>
    <w:p w:rsidR="00A216FF" w:rsidRPr="00A216FF" w:rsidRDefault="00A216FF" w:rsidP="00A216FF">
      <w:pPr>
        <w:autoSpaceDE w:val="0"/>
        <w:autoSpaceDN w:val="0"/>
        <w:adjustRightInd w:val="0"/>
        <w:spacing w:after="0" w:line="240" w:lineRule="auto"/>
        <w:rPr>
          <w:rFonts w:ascii="Arial" w:hAnsi="Arial" w:cs="Arial"/>
          <w:color w:val="000000"/>
          <w:sz w:val="24"/>
          <w:szCs w:val="24"/>
          <w:lang w:val="en-US"/>
        </w:rPr>
      </w:pPr>
      <w:r w:rsidRPr="00A216FF">
        <w:rPr>
          <w:rFonts w:ascii="Arial" w:hAnsi="Arial" w:cs="Arial"/>
          <w:color w:val="000000"/>
          <w:sz w:val="24"/>
          <w:szCs w:val="24"/>
          <w:lang w:val="en-US"/>
        </w:rPr>
        <w:t>Overall height: Number:</w:t>
      </w:r>
    </w:p>
    <w:p w:rsidR="00A216FF" w:rsidRPr="00A216FF" w:rsidRDefault="00A216FF" w:rsidP="00A216FF">
      <w:pPr>
        <w:autoSpaceDE w:val="0"/>
        <w:autoSpaceDN w:val="0"/>
        <w:adjustRightInd w:val="0"/>
        <w:spacing w:after="0" w:line="240" w:lineRule="auto"/>
        <w:rPr>
          <w:rFonts w:ascii="Arial" w:hAnsi="Arial" w:cs="Arial"/>
          <w:color w:val="000000"/>
          <w:sz w:val="24"/>
          <w:szCs w:val="24"/>
          <w:lang w:val="en-US"/>
        </w:rPr>
      </w:pPr>
      <w:r w:rsidRPr="00A216FF">
        <w:rPr>
          <w:rFonts w:ascii="Arial" w:hAnsi="Arial" w:cs="Arial"/>
          <w:color w:val="000000"/>
          <w:sz w:val="24"/>
          <w:szCs w:val="24"/>
          <w:lang w:val="en-US"/>
        </w:rPr>
        <w:t>Overall length:</w:t>
      </w:r>
    </w:p>
    <w:p w:rsidR="00A216FF" w:rsidRPr="00A216FF" w:rsidRDefault="00A216FF" w:rsidP="00A216FF">
      <w:pPr>
        <w:autoSpaceDE w:val="0"/>
        <w:autoSpaceDN w:val="0"/>
        <w:adjustRightInd w:val="0"/>
        <w:spacing w:after="0" w:line="240" w:lineRule="auto"/>
        <w:rPr>
          <w:rFonts w:ascii="Arial" w:hAnsi="Arial" w:cs="Arial"/>
          <w:color w:val="FFFFFF"/>
          <w:sz w:val="24"/>
          <w:szCs w:val="24"/>
          <w:lang w:val="en-US"/>
        </w:rPr>
      </w:pPr>
      <w:r w:rsidRPr="00A216FF">
        <w:rPr>
          <w:rFonts w:ascii="Arial" w:hAnsi="Arial" w:cs="Arial"/>
          <w:color w:val="FFFFFF"/>
          <w:sz w:val="24"/>
          <w:szCs w:val="24"/>
          <w:lang w:val="en-US"/>
        </w:rPr>
        <w:t>Design radiator</w:t>
      </w:r>
    </w:p>
    <w:p w:rsidR="00A216FF" w:rsidRPr="00A216FF" w:rsidRDefault="00A216FF" w:rsidP="00A216FF">
      <w:pPr>
        <w:autoSpaceDE w:val="0"/>
        <w:autoSpaceDN w:val="0"/>
        <w:adjustRightInd w:val="0"/>
        <w:spacing w:after="0" w:line="240" w:lineRule="auto"/>
        <w:rPr>
          <w:rFonts w:ascii="Arial" w:hAnsi="Arial" w:cs="Arial"/>
          <w:color w:val="000000"/>
          <w:sz w:val="24"/>
          <w:szCs w:val="24"/>
          <w:lang w:val="en-US"/>
        </w:rPr>
      </w:pPr>
      <w:r w:rsidRPr="00A216FF">
        <w:rPr>
          <w:rFonts w:ascii="Arial" w:hAnsi="Arial" w:cs="Arial"/>
          <w:color w:val="000000"/>
          <w:sz w:val="24"/>
          <w:szCs w:val="24"/>
          <w:lang w:val="en-US"/>
        </w:rPr>
        <w:t>VELINO Height: 1600 or 1800 mm</w:t>
      </w:r>
    </w:p>
    <w:p w:rsidR="00A216FF" w:rsidRPr="00A216FF" w:rsidRDefault="00A216FF" w:rsidP="00A216FF">
      <w:pPr>
        <w:autoSpaceDE w:val="0"/>
        <w:autoSpaceDN w:val="0"/>
        <w:adjustRightInd w:val="0"/>
        <w:spacing w:after="0" w:line="240" w:lineRule="auto"/>
        <w:rPr>
          <w:rFonts w:ascii="Arial" w:hAnsi="Arial" w:cs="Arial"/>
          <w:color w:val="000000"/>
          <w:sz w:val="24"/>
          <w:szCs w:val="24"/>
          <w:lang w:val="en-US"/>
        </w:rPr>
      </w:pPr>
      <w:r w:rsidRPr="00A216FF">
        <w:rPr>
          <w:rFonts w:ascii="Arial" w:hAnsi="Arial" w:cs="Arial"/>
          <w:color w:val="000000"/>
          <w:sz w:val="24"/>
          <w:szCs w:val="24"/>
          <w:lang w:val="en-US"/>
        </w:rPr>
        <w:t>Length: 510, 822, 1030 or 1238 mm</w:t>
      </w:r>
    </w:p>
    <w:p w:rsidR="00A216FF" w:rsidRPr="00A216FF" w:rsidRDefault="00A216FF" w:rsidP="00A216FF">
      <w:pPr>
        <w:autoSpaceDE w:val="0"/>
        <w:autoSpaceDN w:val="0"/>
        <w:adjustRightInd w:val="0"/>
        <w:spacing w:after="0" w:line="240" w:lineRule="auto"/>
        <w:rPr>
          <w:rFonts w:ascii="Arial" w:hAnsi="Arial" w:cs="Arial"/>
          <w:color w:val="000000"/>
          <w:sz w:val="24"/>
          <w:szCs w:val="24"/>
          <w:lang w:val="en-US"/>
        </w:rPr>
      </w:pPr>
      <w:r w:rsidRPr="00A216FF">
        <w:rPr>
          <w:rFonts w:ascii="Arial" w:hAnsi="Arial" w:cs="Arial"/>
          <w:color w:val="000000"/>
          <w:sz w:val="24"/>
          <w:szCs w:val="24"/>
          <w:lang w:val="en-US"/>
        </w:rPr>
        <w:t>Depth (wall clearance included):</w:t>
      </w:r>
    </w:p>
    <w:p w:rsidR="00A216FF" w:rsidRPr="00A216FF" w:rsidRDefault="00A216FF" w:rsidP="00A216FF">
      <w:pPr>
        <w:autoSpaceDE w:val="0"/>
        <w:autoSpaceDN w:val="0"/>
        <w:adjustRightInd w:val="0"/>
        <w:spacing w:after="0" w:line="240" w:lineRule="auto"/>
        <w:rPr>
          <w:rFonts w:ascii="Arial" w:hAnsi="Arial" w:cs="Arial"/>
          <w:color w:val="000000"/>
          <w:sz w:val="24"/>
          <w:szCs w:val="24"/>
          <w:lang w:val="en-US"/>
        </w:rPr>
      </w:pPr>
      <w:r w:rsidRPr="00A216FF">
        <w:rPr>
          <w:rFonts w:ascii="Arial" w:hAnsi="Arial" w:cs="Arial"/>
          <w:color w:val="000000"/>
          <w:sz w:val="24"/>
          <w:szCs w:val="24"/>
          <w:lang w:val="en-US"/>
        </w:rPr>
        <w:t>for an overall height of 1600 ......... 169–181 mm</w:t>
      </w:r>
    </w:p>
    <w:p w:rsidR="00A216FF" w:rsidRPr="00A216FF" w:rsidRDefault="00A216FF" w:rsidP="00A216FF">
      <w:pPr>
        <w:autoSpaceDE w:val="0"/>
        <w:autoSpaceDN w:val="0"/>
        <w:adjustRightInd w:val="0"/>
        <w:spacing w:after="0" w:line="240" w:lineRule="auto"/>
        <w:rPr>
          <w:rFonts w:ascii="Arial" w:hAnsi="Arial" w:cs="Arial"/>
          <w:color w:val="000000"/>
          <w:sz w:val="24"/>
          <w:szCs w:val="24"/>
          <w:lang w:val="en-US"/>
        </w:rPr>
      </w:pPr>
      <w:r w:rsidRPr="00A216FF">
        <w:rPr>
          <w:rFonts w:ascii="Arial" w:hAnsi="Arial" w:cs="Arial"/>
          <w:color w:val="000000"/>
          <w:sz w:val="24"/>
          <w:szCs w:val="24"/>
          <w:lang w:val="en-US"/>
        </w:rPr>
        <w:t>for an overall height of 1800 ......... 177–189 mm</w:t>
      </w:r>
    </w:p>
    <w:p w:rsidR="00A216FF" w:rsidRPr="00A216FF" w:rsidRDefault="00A216FF" w:rsidP="00A216FF">
      <w:pPr>
        <w:autoSpaceDE w:val="0"/>
        <w:autoSpaceDN w:val="0"/>
        <w:adjustRightInd w:val="0"/>
        <w:spacing w:after="0" w:line="240" w:lineRule="auto"/>
        <w:rPr>
          <w:rFonts w:ascii="Arial" w:hAnsi="Arial" w:cs="Arial"/>
          <w:color w:val="000000"/>
          <w:sz w:val="24"/>
          <w:szCs w:val="24"/>
          <w:lang w:val="en-US"/>
        </w:rPr>
      </w:pPr>
      <w:r w:rsidRPr="00A216FF">
        <w:rPr>
          <w:rFonts w:ascii="Arial" w:hAnsi="Arial" w:cs="Arial"/>
          <w:color w:val="000000"/>
          <w:sz w:val="24"/>
          <w:szCs w:val="24"/>
          <w:lang w:val="en-US"/>
        </w:rPr>
        <w:t>Connections: 3 x internal thread G 1/2, and 3 x internal thread G 1/4 (for vent and drain plugs)</w:t>
      </w:r>
    </w:p>
    <w:p w:rsidR="00A216FF" w:rsidRDefault="00A216FF" w:rsidP="00A216FF">
      <w:pPr>
        <w:autoSpaceDE w:val="0"/>
        <w:autoSpaceDN w:val="0"/>
        <w:adjustRightInd w:val="0"/>
        <w:spacing w:after="0" w:line="240" w:lineRule="auto"/>
        <w:rPr>
          <w:rFonts w:ascii="Arial" w:hAnsi="Arial" w:cs="Arial"/>
          <w:color w:val="000000"/>
          <w:sz w:val="24"/>
          <w:szCs w:val="24"/>
          <w:lang w:val="en-US"/>
        </w:rPr>
      </w:pPr>
    </w:p>
    <w:p w:rsidR="00A216FF" w:rsidRDefault="00A216FF" w:rsidP="00A216FF">
      <w:pPr>
        <w:autoSpaceDE w:val="0"/>
        <w:autoSpaceDN w:val="0"/>
        <w:adjustRightInd w:val="0"/>
        <w:spacing w:after="0" w:line="240" w:lineRule="auto"/>
        <w:rPr>
          <w:rFonts w:ascii="Arial" w:hAnsi="Arial" w:cs="Arial"/>
          <w:color w:val="000000"/>
          <w:sz w:val="24"/>
          <w:szCs w:val="24"/>
          <w:lang w:val="en-US"/>
        </w:rPr>
      </w:pPr>
    </w:p>
    <w:p w:rsidR="00A216FF" w:rsidRPr="00A216FF" w:rsidRDefault="00A216FF" w:rsidP="00A216FF">
      <w:pPr>
        <w:autoSpaceDE w:val="0"/>
        <w:autoSpaceDN w:val="0"/>
        <w:adjustRightInd w:val="0"/>
        <w:spacing w:after="0" w:line="240" w:lineRule="auto"/>
        <w:rPr>
          <w:rFonts w:ascii="Arial" w:hAnsi="Arial" w:cs="Arial"/>
          <w:color w:val="000000"/>
          <w:sz w:val="24"/>
          <w:szCs w:val="24"/>
          <w:lang w:val="en-US"/>
        </w:rPr>
      </w:pPr>
      <w:r w:rsidRPr="00A216FF">
        <w:rPr>
          <w:rFonts w:ascii="Arial" w:hAnsi="Arial" w:cs="Arial"/>
          <w:color w:val="000000"/>
          <w:sz w:val="24"/>
          <w:szCs w:val="24"/>
          <w:lang w:val="en-US"/>
        </w:rPr>
        <w:t>CAVALLY Height: 796, 1196 or 1756 mm</w:t>
      </w:r>
    </w:p>
    <w:p w:rsidR="00A216FF" w:rsidRPr="00A216FF" w:rsidRDefault="00A216FF" w:rsidP="00A216FF">
      <w:pPr>
        <w:autoSpaceDE w:val="0"/>
        <w:autoSpaceDN w:val="0"/>
        <w:adjustRightInd w:val="0"/>
        <w:spacing w:after="0" w:line="240" w:lineRule="auto"/>
        <w:rPr>
          <w:rFonts w:ascii="Arial" w:hAnsi="Arial" w:cs="Arial"/>
          <w:color w:val="000000"/>
          <w:sz w:val="24"/>
          <w:szCs w:val="24"/>
          <w:lang w:val="en-US"/>
        </w:rPr>
      </w:pPr>
      <w:r w:rsidRPr="00A216FF">
        <w:rPr>
          <w:rFonts w:ascii="Arial" w:hAnsi="Arial" w:cs="Arial"/>
          <w:color w:val="000000"/>
          <w:sz w:val="24"/>
          <w:szCs w:val="24"/>
          <w:lang w:val="en-US"/>
        </w:rPr>
        <w:t>CAVALLY-VM Length: 498, 596, 742 or 887 mm</w:t>
      </w:r>
    </w:p>
    <w:p w:rsidR="00A216FF" w:rsidRPr="00A216FF" w:rsidRDefault="00A216FF" w:rsidP="00A216FF">
      <w:pPr>
        <w:autoSpaceDE w:val="0"/>
        <w:autoSpaceDN w:val="0"/>
        <w:adjustRightInd w:val="0"/>
        <w:spacing w:after="0" w:line="240" w:lineRule="auto"/>
        <w:rPr>
          <w:rFonts w:ascii="Arial" w:hAnsi="Arial" w:cs="Arial"/>
          <w:color w:val="000000"/>
          <w:sz w:val="24"/>
          <w:szCs w:val="24"/>
          <w:lang w:val="en-US"/>
        </w:rPr>
      </w:pPr>
      <w:r w:rsidRPr="00A216FF">
        <w:rPr>
          <w:rFonts w:ascii="Arial" w:hAnsi="Arial" w:cs="Arial"/>
          <w:color w:val="000000"/>
          <w:sz w:val="24"/>
          <w:szCs w:val="24"/>
          <w:lang w:val="en-US"/>
        </w:rPr>
        <w:t>Depth (wall clearance included):</w:t>
      </w:r>
    </w:p>
    <w:p w:rsidR="00A216FF" w:rsidRPr="00A216FF" w:rsidRDefault="00A216FF" w:rsidP="00A216FF">
      <w:pPr>
        <w:autoSpaceDE w:val="0"/>
        <w:autoSpaceDN w:val="0"/>
        <w:adjustRightInd w:val="0"/>
        <w:spacing w:after="0" w:line="240" w:lineRule="auto"/>
        <w:rPr>
          <w:rFonts w:ascii="Arial" w:hAnsi="Arial" w:cs="Arial"/>
          <w:color w:val="000000"/>
          <w:sz w:val="24"/>
          <w:szCs w:val="24"/>
          <w:lang w:val="en-US"/>
        </w:rPr>
      </w:pPr>
      <w:r w:rsidRPr="00A216FF">
        <w:rPr>
          <w:rFonts w:ascii="Arial" w:hAnsi="Arial" w:cs="Arial"/>
          <w:color w:val="000000"/>
          <w:sz w:val="24"/>
          <w:szCs w:val="24"/>
          <w:lang w:val="en-US"/>
        </w:rPr>
        <w:t>for an overall length of 498 .........119–131 mm</w:t>
      </w:r>
    </w:p>
    <w:p w:rsidR="00A216FF" w:rsidRPr="00A216FF" w:rsidRDefault="00A216FF" w:rsidP="00A216FF">
      <w:pPr>
        <w:autoSpaceDE w:val="0"/>
        <w:autoSpaceDN w:val="0"/>
        <w:adjustRightInd w:val="0"/>
        <w:spacing w:after="0" w:line="240" w:lineRule="auto"/>
        <w:rPr>
          <w:rFonts w:ascii="Arial" w:hAnsi="Arial" w:cs="Arial"/>
          <w:color w:val="000000"/>
          <w:sz w:val="24"/>
          <w:szCs w:val="24"/>
          <w:lang w:val="en-US"/>
        </w:rPr>
      </w:pPr>
      <w:r w:rsidRPr="00A216FF">
        <w:rPr>
          <w:rFonts w:ascii="Arial" w:hAnsi="Arial" w:cs="Arial"/>
          <w:color w:val="000000"/>
          <w:sz w:val="24"/>
          <w:szCs w:val="24"/>
          <w:lang w:val="en-US"/>
        </w:rPr>
        <w:t>for an overall length of 596 .........128–140 mm</w:t>
      </w:r>
    </w:p>
    <w:p w:rsidR="00A216FF" w:rsidRPr="00A216FF" w:rsidRDefault="00A216FF" w:rsidP="00A216FF">
      <w:pPr>
        <w:autoSpaceDE w:val="0"/>
        <w:autoSpaceDN w:val="0"/>
        <w:adjustRightInd w:val="0"/>
        <w:spacing w:after="0" w:line="240" w:lineRule="auto"/>
        <w:rPr>
          <w:rFonts w:ascii="Arial" w:hAnsi="Arial" w:cs="Arial"/>
          <w:color w:val="000000"/>
          <w:sz w:val="24"/>
          <w:szCs w:val="24"/>
          <w:lang w:val="en-US"/>
        </w:rPr>
      </w:pPr>
      <w:r w:rsidRPr="00A216FF">
        <w:rPr>
          <w:rFonts w:ascii="Arial" w:hAnsi="Arial" w:cs="Arial"/>
          <w:color w:val="000000"/>
          <w:sz w:val="24"/>
          <w:szCs w:val="24"/>
          <w:lang w:val="en-US"/>
        </w:rPr>
        <w:t>for an overall length of 742 .........146–158 mm</w:t>
      </w:r>
    </w:p>
    <w:p w:rsidR="00A216FF" w:rsidRPr="00A216FF" w:rsidRDefault="00A216FF" w:rsidP="00A216FF">
      <w:pPr>
        <w:autoSpaceDE w:val="0"/>
        <w:autoSpaceDN w:val="0"/>
        <w:adjustRightInd w:val="0"/>
        <w:spacing w:after="0" w:line="240" w:lineRule="auto"/>
        <w:rPr>
          <w:rFonts w:ascii="Arial" w:hAnsi="Arial" w:cs="Arial"/>
          <w:color w:val="000000"/>
          <w:sz w:val="24"/>
          <w:szCs w:val="24"/>
          <w:lang w:val="en-US"/>
        </w:rPr>
      </w:pPr>
      <w:r w:rsidRPr="00A216FF">
        <w:rPr>
          <w:rFonts w:ascii="Arial" w:hAnsi="Arial" w:cs="Arial"/>
          <w:color w:val="000000"/>
          <w:sz w:val="24"/>
          <w:szCs w:val="24"/>
          <w:lang w:val="en-US"/>
        </w:rPr>
        <w:t>for an overall length of 887 .........164–176 mm</w:t>
      </w:r>
    </w:p>
    <w:p w:rsidR="00A216FF" w:rsidRPr="00A216FF" w:rsidRDefault="00A216FF" w:rsidP="00A216FF">
      <w:pPr>
        <w:autoSpaceDE w:val="0"/>
        <w:autoSpaceDN w:val="0"/>
        <w:adjustRightInd w:val="0"/>
        <w:spacing w:after="0" w:line="240" w:lineRule="auto"/>
        <w:rPr>
          <w:rFonts w:ascii="Arial" w:hAnsi="Arial" w:cs="Arial"/>
          <w:color w:val="000000"/>
          <w:sz w:val="24"/>
          <w:szCs w:val="24"/>
          <w:lang w:val="en-US"/>
        </w:rPr>
      </w:pPr>
      <w:r w:rsidRPr="00A216FF">
        <w:rPr>
          <w:rFonts w:ascii="Arial" w:hAnsi="Arial" w:cs="Arial"/>
          <w:color w:val="000000"/>
          <w:sz w:val="24"/>
          <w:szCs w:val="24"/>
          <w:lang w:val="en-US"/>
        </w:rPr>
        <w:t>Connections CAVALLY: 2 x internal thread G 1/2, and 1 x internal thread G 1/4 (for vent plug)</w:t>
      </w:r>
    </w:p>
    <w:p w:rsidR="00A216FF" w:rsidRPr="00A216FF" w:rsidRDefault="00A216FF" w:rsidP="00A216FF">
      <w:pPr>
        <w:autoSpaceDE w:val="0"/>
        <w:autoSpaceDN w:val="0"/>
        <w:adjustRightInd w:val="0"/>
        <w:spacing w:after="0" w:line="240" w:lineRule="auto"/>
        <w:rPr>
          <w:rFonts w:ascii="Arial" w:hAnsi="Arial" w:cs="Arial"/>
          <w:color w:val="000000"/>
          <w:sz w:val="24"/>
          <w:szCs w:val="24"/>
          <w:lang w:val="en-US"/>
        </w:rPr>
      </w:pPr>
      <w:r w:rsidRPr="00A216FF">
        <w:rPr>
          <w:rFonts w:ascii="Arial" w:hAnsi="Arial" w:cs="Arial"/>
          <w:color w:val="000000"/>
          <w:sz w:val="24"/>
          <w:szCs w:val="24"/>
          <w:lang w:val="en-US"/>
        </w:rPr>
        <w:t>CAVALLY-VM: 2 x external thread G 3/4 (for valve connection set), and</w:t>
      </w:r>
    </w:p>
    <w:p w:rsidR="00A216FF" w:rsidRPr="00A216FF" w:rsidRDefault="00A216FF" w:rsidP="00A216FF">
      <w:pPr>
        <w:autoSpaceDE w:val="0"/>
        <w:autoSpaceDN w:val="0"/>
        <w:adjustRightInd w:val="0"/>
        <w:spacing w:after="0" w:line="240" w:lineRule="auto"/>
        <w:rPr>
          <w:rFonts w:ascii="Arial" w:hAnsi="Arial" w:cs="Arial"/>
          <w:color w:val="000000"/>
          <w:sz w:val="24"/>
          <w:szCs w:val="24"/>
          <w:lang w:val="en-US"/>
        </w:rPr>
      </w:pPr>
      <w:r w:rsidRPr="00A216FF">
        <w:rPr>
          <w:rFonts w:ascii="Arial" w:hAnsi="Arial" w:cs="Arial"/>
          <w:color w:val="000000"/>
          <w:sz w:val="24"/>
          <w:szCs w:val="24"/>
          <w:lang w:val="en-US"/>
        </w:rPr>
        <w:t>2 x internal thread G 1/2, and 1 x internal thread G 1/4 (for vent plug)</w:t>
      </w:r>
    </w:p>
    <w:p w:rsidR="00A216FF" w:rsidRPr="00A216FF" w:rsidRDefault="00A216FF" w:rsidP="00A216FF">
      <w:pPr>
        <w:autoSpaceDE w:val="0"/>
        <w:autoSpaceDN w:val="0"/>
        <w:adjustRightInd w:val="0"/>
        <w:spacing w:after="0" w:line="240" w:lineRule="auto"/>
        <w:rPr>
          <w:rFonts w:ascii="Arial" w:hAnsi="Arial" w:cs="Arial"/>
          <w:color w:val="000000"/>
          <w:sz w:val="24"/>
          <w:szCs w:val="24"/>
          <w:lang w:val="en-US"/>
        </w:rPr>
      </w:pPr>
      <w:r w:rsidRPr="00A216FF">
        <w:rPr>
          <w:rFonts w:ascii="Arial" w:hAnsi="Arial" w:cs="Arial"/>
          <w:color w:val="000000"/>
          <w:sz w:val="24"/>
          <w:szCs w:val="24"/>
          <w:lang w:val="en-US"/>
        </w:rPr>
        <w:t>Model: Watts:</w:t>
      </w:r>
    </w:p>
    <w:p w:rsidR="00A216FF" w:rsidRPr="00A216FF" w:rsidRDefault="00A216FF" w:rsidP="00A216FF">
      <w:pPr>
        <w:autoSpaceDE w:val="0"/>
        <w:autoSpaceDN w:val="0"/>
        <w:adjustRightInd w:val="0"/>
        <w:spacing w:after="0" w:line="240" w:lineRule="auto"/>
        <w:rPr>
          <w:rFonts w:ascii="Arial" w:hAnsi="Arial" w:cs="Arial"/>
          <w:color w:val="000000"/>
          <w:sz w:val="24"/>
          <w:szCs w:val="24"/>
          <w:lang w:val="en-US"/>
        </w:rPr>
      </w:pPr>
      <w:r w:rsidRPr="00A216FF">
        <w:rPr>
          <w:rFonts w:ascii="Arial" w:hAnsi="Arial" w:cs="Arial"/>
          <w:color w:val="000000"/>
          <w:sz w:val="24"/>
          <w:szCs w:val="24"/>
          <w:lang w:val="en-US"/>
        </w:rPr>
        <w:t>Overall height: Number:</w:t>
      </w:r>
    </w:p>
    <w:p w:rsidR="00A216FF" w:rsidRPr="00A216FF" w:rsidRDefault="00A216FF" w:rsidP="00A216FF">
      <w:pPr>
        <w:autoSpaceDE w:val="0"/>
        <w:autoSpaceDN w:val="0"/>
        <w:adjustRightInd w:val="0"/>
        <w:spacing w:after="0" w:line="240" w:lineRule="auto"/>
        <w:rPr>
          <w:rFonts w:ascii="Arial" w:hAnsi="Arial" w:cs="Arial"/>
          <w:color w:val="000000"/>
          <w:sz w:val="24"/>
          <w:szCs w:val="24"/>
          <w:lang w:val="en-US"/>
        </w:rPr>
      </w:pPr>
      <w:r w:rsidRPr="00A216FF">
        <w:rPr>
          <w:rFonts w:ascii="Arial" w:hAnsi="Arial" w:cs="Arial"/>
          <w:color w:val="000000"/>
          <w:sz w:val="24"/>
          <w:szCs w:val="24"/>
          <w:lang w:val="en-US"/>
        </w:rPr>
        <w:t>Overall length:</w:t>
      </w:r>
    </w:p>
    <w:p w:rsidR="00A216FF" w:rsidRDefault="00A216FF" w:rsidP="00A216FF">
      <w:pPr>
        <w:autoSpaceDE w:val="0"/>
        <w:autoSpaceDN w:val="0"/>
        <w:adjustRightInd w:val="0"/>
        <w:spacing w:after="0" w:line="240" w:lineRule="auto"/>
        <w:rPr>
          <w:rFonts w:ascii="Arial" w:hAnsi="Arial" w:cs="Arial"/>
          <w:color w:val="FFFFFF"/>
          <w:sz w:val="24"/>
          <w:szCs w:val="24"/>
          <w:lang w:val="en-US"/>
        </w:rPr>
      </w:pPr>
    </w:p>
    <w:p w:rsidR="00A216FF" w:rsidRPr="00A216FF" w:rsidRDefault="00A216FF" w:rsidP="00A216FF">
      <w:pPr>
        <w:autoSpaceDE w:val="0"/>
        <w:autoSpaceDN w:val="0"/>
        <w:adjustRightInd w:val="0"/>
        <w:spacing w:after="0" w:line="240" w:lineRule="auto"/>
        <w:rPr>
          <w:rFonts w:ascii="Arial" w:hAnsi="Arial" w:cs="Arial"/>
          <w:color w:val="000000"/>
          <w:sz w:val="24"/>
          <w:szCs w:val="24"/>
          <w:lang w:val="en-US"/>
        </w:rPr>
      </w:pPr>
      <w:r w:rsidRPr="00A216FF">
        <w:rPr>
          <w:rFonts w:ascii="Arial" w:hAnsi="Arial" w:cs="Arial"/>
          <w:color w:val="000000"/>
          <w:sz w:val="24"/>
          <w:szCs w:val="24"/>
          <w:lang w:val="en-US"/>
        </w:rPr>
        <w:t>BAWA Height: 796, 1196 or 1756 mm</w:t>
      </w:r>
    </w:p>
    <w:p w:rsidR="00A216FF" w:rsidRPr="00A216FF" w:rsidRDefault="00A216FF" w:rsidP="00A216FF">
      <w:pPr>
        <w:autoSpaceDE w:val="0"/>
        <w:autoSpaceDN w:val="0"/>
        <w:adjustRightInd w:val="0"/>
        <w:spacing w:after="0" w:line="240" w:lineRule="auto"/>
        <w:rPr>
          <w:rFonts w:ascii="Arial" w:hAnsi="Arial" w:cs="Arial"/>
          <w:color w:val="000000"/>
          <w:sz w:val="24"/>
          <w:szCs w:val="24"/>
          <w:lang w:val="en-US"/>
        </w:rPr>
      </w:pPr>
      <w:r w:rsidRPr="00A216FF">
        <w:rPr>
          <w:rFonts w:ascii="Arial" w:hAnsi="Arial" w:cs="Arial"/>
          <w:color w:val="000000"/>
          <w:sz w:val="24"/>
          <w:szCs w:val="24"/>
          <w:lang w:val="en-US"/>
        </w:rPr>
        <w:t>BAWA-VM Length: 500, 600, 750 or 900 mm</w:t>
      </w:r>
    </w:p>
    <w:p w:rsidR="00A216FF" w:rsidRPr="00A216FF" w:rsidRDefault="00A216FF" w:rsidP="00A216FF">
      <w:pPr>
        <w:autoSpaceDE w:val="0"/>
        <w:autoSpaceDN w:val="0"/>
        <w:adjustRightInd w:val="0"/>
        <w:spacing w:after="0" w:line="240" w:lineRule="auto"/>
        <w:rPr>
          <w:rFonts w:ascii="Arial" w:hAnsi="Arial" w:cs="Arial"/>
          <w:color w:val="000000"/>
          <w:sz w:val="24"/>
          <w:szCs w:val="24"/>
          <w:lang w:val="en-US"/>
        </w:rPr>
      </w:pPr>
      <w:r w:rsidRPr="00A216FF">
        <w:rPr>
          <w:rFonts w:ascii="Arial" w:hAnsi="Arial" w:cs="Arial"/>
          <w:color w:val="000000"/>
          <w:sz w:val="24"/>
          <w:szCs w:val="24"/>
          <w:lang w:val="en-US"/>
        </w:rPr>
        <w:t>Depth (wall clearance included): 97–109 mm</w:t>
      </w:r>
    </w:p>
    <w:p w:rsidR="00A216FF" w:rsidRPr="00A216FF" w:rsidRDefault="00A216FF" w:rsidP="00A216FF">
      <w:pPr>
        <w:autoSpaceDE w:val="0"/>
        <w:autoSpaceDN w:val="0"/>
        <w:adjustRightInd w:val="0"/>
        <w:spacing w:after="0" w:line="240" w:lineRule="auto"/>
        <w:rPr>
          <w:rFonts w:ascii="Arial" w:hAnsi="Arial" w:cs="Arial"/>
          <w:color w:val="000000"/>
          <w:sz w:val="24"/>
          <w:szCs w:val="24"/>
          <w:lang w:val="en-US"/>
        </w:rPr>
      </w:pPr>
      <w:r w:rsidRPr="00A216FF">
        <w:rPr>
          <w:rFonts w:ascii="Arial" w:hAnsi="Arial" w:cs="Arial"/>
          <w:color w:val="000000"/>
          <w:sz w:val="24"/>
          <w:szCs w:val="24"/>
          <w:lang w:val="en-US"/>
        </w:rPr>
        <w:t>Connections: BAWA: 2 x internal thread G 1/2, and 1 x internal thread G 1/4 (for vent plug)</w:t>
      </w:r>
    </w:p>
    <w:p w:rsidR="00A216FF" w:rsidRPr="00A216FF" w:rsidRDefault="00A216FF" w:rsidP="00A216FF">
      <w:pPr>
        <w:autoSpaceDE w:val="0"/>
        <w:autoSpaceDN w:val="0"/>
        <w:adjustRightInd w:val="0"/>
        <w:spacing w:after="0" w:line="240" w:lineRule="auto"/>
        <w:rPr>
          <w:rFonts w:ascii="Arial" w:hAnsi="Arial" w:cs="Arial"/>
          <w:color w:val="000000"/>
          <w:sz w:val="24"/>
          <w:szCs w:val="24"/>
          <w:lang w:val="en-US"/>
        </w:rPr>
      </w:pPr>
      <w:r w:rsidRPr="00A216FF">
        <w:rPr>
          <w:rFonts w:ascii="Arial" w:hAnsi="Arial" w:cs="Arial"/>
          <w:color w:val="000000"/>
          <w:sz w:val="24"/>
          <w:szCs w:val="24"/>
          <w:lang w:val="en-US"/>
        </w:rPr>
        <w:t>BAWA-VM: 2 x external thread G 3/4 (for valve connection set), and</w:t>
      </w:r>
    </w:p>
    <w:p w:rsidR="00A216FF" w:rsidRPr="00A216FF" w:rsidRDefault="00A216FF" w:rsidP="00A216FF">
      <w:pPr>
        <w:autoSpaceDE w:val="0"/>
        <w:autoSpaceDN w:val="0"/>
        <w:adjustRightInd w:val="0"/>
        <w:spacing w:after="0" w:line="240" w:lineRule="auto"/>
        <w:rPr>
          <w:rFonts w:ascii="Arial" w:hAnsi="Arial" w:cs="Arial"/>
          <w:color w:val="000000"/>
          <w:sz w:val="24"/>
          <w:szCs w:val="24"/>
          <w:lang w:val="en-US"/>
        </w:rPr>
      </w:pPr>
      <w:r w:rsidRPr="00A216FF">
        <w:rPr>
          <w:rFonts w:ascii="Arial" w:hAnsi="Arial" w:cs="Arial"/>
          <w:color w:val="000000"/>
          <w:sz w:val="24"/>
          <w:szCs w:val="24"/>
          <w:lang w:val="en-US"/>
        </w:rPr>
        <w:t>2 x internal thread G 1/2, and 1 x internal thread G 1/4 (for vent plug)</w:t>
      </w:r>
    </w:p>
    <w:p w:rsidR="00A216FF" w:rsidRPr="00A216FF" w:rsidRDefault="00A216FF" w:rsidP="00A216FF">
      <w:pPr>
        <w:autoSpaceDE w:val="0"/>
        <w:autoSpaceDN w:val="0"/>
        <w:adjustRightInd w:val="0"/>
        <w:spacing w:after="0" w:line="240" w:lineRule="auto"/>
        <w:rPr>
          <w:rFonts w:ascii="Arial" w:hAnsi="Arial" w:cs="Arial"/>
          <w:color w:val="000000"/>
          <w:sz w:val="24"/>
          <w:szCs w:val="24"/>
          <w:lang w:val="en-US"/>
        </w:rPr>
      </w:pPr>
      <w:r w:rsidRPr="00A216FF">
        <w:rPr>
          <w:rFonts w:ascii="Arial" w:hAnsi="Arial" w:cs="Arial"/>
          <w:color w:val="000000"/>
          <w:sz w:val="24"/>
          <w:szCs w:val="24"/>
          <w:lang w:val="en-US"/>
        </w:rPr>
        <w:t>BAWA-T VM Height: 1194 or 1754 mm</w:t>
      </w:r>
    </w:p>
    <w:p w:rsidR="00A216FF" w:rsidRPr="00A216FF" w:rsidRDefault="00A216FF" w:rsidP="00A216FF">
      <w:pPr>
        <w:autoSpaceDE w:val="0"/>
        <w:autoSpaceDN w:val="0"/>
        <w:adjustRightInd w:val="0"/>
        <w:spacing w:after="0" w:line="240" w:lineRule="auto"/>
        <w:rPr>
          <w:rFonts w:ascii="Arial" w:hAnsi="Arial" w:cs="Arial"/>
          <w:color w:val="000000"/>
          <w:sz w:val="24"/>
          <w:szCs w:val="24"/>
          <w:lang w:val="en-US"/>
        </w:rPr>
      </w:pPr>
      <w:r w:rsidRPr="00A216FF">
        <w:rPr>
          <w:rFonts w:ascii="Arial" w:hAnsi="Arial" w:cs="Arial"/>
          <w:color w:val="000000"/>
          <w:sz w:val="24"/>
          <w:szCs w:val="24"/>
          <w:lang w:val="en-US"/>
        </w:rPr>
        <w:t>Length: 500, 600, 750 or 900 mm</w:t>
      </w:r>
    </w:p>
    <w:p w:rsidR="00A216FF" w:rsidRPr="00A216FF" w:rsidRDefault="00A216FF" w:rsidP="00A216FF">
      <w:pPr>
        <w:autoSpaceDE w:val="0"/>
        <w:autoSpaceDN w:val="0"/>
        <w:adjustRightInd w:val="0"/>
        <w:spacing w:after="0" w:line="240" w:lineRule="auto"/>
        <w:rPr>
          <w:rFonts w:ascii="Arial" w:hAnsi="Arial" w:cs="Arial"/>
          <w:color w:val="000000"/>
          <w:sz w:val="24"/>
          <w:szCs w:val="24"/>
          <w:lang w:val="en-US"/>
        </w:rPr>
      </w:pPr>
      <w:r w:rsidRPr="00A216FF">
        <w:rPr>
          <w:rFonts w:ascii="Arial" w:hAnsi="Arial" w:cs="Arial"/>
          <w:color w:val="000000"/>
          <w:sz w:val="24"/>
          <w:szCs w:val="24"/>
          <w:lang w:val="en-US"/>
        </w:rPr>
        <w:t>Depth (wall clearance included): 113–125 mm</w:t>
      </w:r>
    </w:p>
    <w:p w:rsidR="00A216FF" w:rsidRPr="00A216FF" w:rsidRDefault="00A216FF" w:rsidP="00A216FF">
      <w:pPr>
        <w:autoSpaceDE w:val="0"/>
        <w:autoSpaceDN w:val="0"/>
        <w:adjustRightInd w:val="0"/>
        <w:spacing w:after="0" w:line="240" w:lineRule="auto"/>
        <w:rPr>
          <w:rFonts w:ascii="Arial" w:hAnsi="Arial" w:cs="Arial"/>
          <w:color w:val="000000"/>
          <w:sz w:val="24"/>
          <w:szCs w:val="24"/>
          <w:lang w:val="en-US"/>
        </w:rPr>
      </w:pPr>
      <w:r w:rsidRPr="00A216FF">
        <w:rPr>
          <w:rFonts w:ascii="Arial" w:hAnsi="Arial" w:cs="Arial"/>
          <w:color w:val="000000"/>
          <w:sz w:val="24"/>
          <w:szCs w:val="24"/>
          <w:lang w:val="en-US"/>
        </w:rPr>
        <w:t>Connections: 2 x external thread G 3/4 (for valve connection set), and 4 x internal thread G 1/2</w:t>
      </w:r>
    </w:p>
    <w:p w:rsidR="00F34FAE" w:rsidRDefault="00F34FAE" w:rsidP="00A216FF">
      <w:pPr>
        <w:autoSpaceDE w:val="0"/>
        <w:autoSpaceDN w:val="0"/>
        <w:adjustRightInd w:val="0"/>
        <w:spacing w:after="0" w:line="240" w:lineRule="auto"/>
        <w:rPr>
          <w:rFonts w:ascii="Arial" w:hAnsi="Arial" w:cs="Arial"/>
          <w:color w:val="000000"/>
          <w:sz w:val="24"/>
          <w:szCs w:val="24"/>
          <w:lang w:val="en-US"/>
        </w:rPr>
      </w:pPr>
    </w:p>
    <w:p w:rsidR="00F34FAE" w:rsidRDefault="00F34FAE" w:rsidP="00A216FF">
      <w:pPr>
        <w:autoSpaceDE w:val="0"/>
        <w:autoSpaceDN w:val="0"/>
        <w:adjustRightInd w:val="0"/>
        <w:spacing w:after="0" w:line="240" w:lineRule="auto"/>
        <w:rPr>
          <w:rFonts w:ascii="Arial" w:hAnsi="Arial" w:cs="Arial"/>
          <w:color w:val="000000"/>
          <w:sz w:val="24"/>
          <w:szCs w:val="24"/>
          <w:lang w:val="en-US"/>
        </w:rPr>
      </w:pPr>
    </w:p>
    <w:p w:rsidR="00A216FF" w:rsidRPr="00A216FF" w:rsidRDefault="00A216FF" w:rsidP="00A216FF">
      <w:pPr>
        <w:autoSpaceDE w:val="0"/>
        <w:autoSpaceDN w:val="0"/>
        <w:adjustRightInd w:val="0"/>
        <w:spacing w:after="0" w:line="240" w:lineRule="auto"/>
        <w:rPr>
          <w:rFonts w:ascii="Arial" w:hAnsi="Arial" w:cs="Arial"/>
          <w:color w:val="000000"/>
          <w:sz w:val="24"/>
          <w:szCs w:val="24"/>
          <w:lang w:val="en-US"/>
        </w:rPr>
      </w:pPr>
      <w:r w:rsidRPr="00A216FF">
        <w:rPr>
          <w:rFonts w:ascii="Arial" w:hAnsi="Arial" w:cs="Arial"/>
          <w:color w:val="000000"/>
          <w:sz w:val="24"/>
          <w:szCs w:val="24"/>
          <w:lang w:val="en-US"/>
        </w:rPr>
        <w:t>ARUN-T Height: 1194, 1754 or 2154 mm</w:t>
      </w:r>
    </w:p>
    <w:p w:rsidR="00A216FF" w:rsidRPr="00A216FF" w:rsidRDefault="00A216FF" w:rsidP="00A216FF">
      <w:pPr>
        <w:autoSpaceDE w:val="0"/>
        <w:autoSpaceDN w:val="0"/>
        <w:adjustRightInd w:val="0"/>
        <w:spacing w:after="0" w:line="240" w:lineRule="auto"/>
        <w:rPr>
          <w:rFonts w:ascii="Arial" w:hAnsi="Arial" w:cs="Arial"/>
          <w:color w:val="000000"/>
          <w:sz w:val="24"/>
          <w:szCs w:val="24"/>
          <w:lang w:val="en-US"/>
        </w:rPr>
      </w:pPr>
      <w:r w:rsidRPr="00A216FF">
        <w:rPr>
          <w:rFonts w:ascii="Arial" w:hAnsi="Arial" w:cs="Arial"/>
          <w:color w:val="000000"/>
          <w:sz w:val="24"/>
          <w:szCs w:val="24"/>
          <w:lang w:val="en-US"/>
        </w:rPr>
        <w:t>Length: 500, 600, 750 or 900 mm</w:t>
      </w:r>
    </w:p>
    <w:p w:rsidR="00A216FF" w:rsidRPr="00A216FF" w:rsidRDefault="00A216FF" w:rsidP="00A216FF">
      <w:pPr>
        <w:autoSpaceDE w:val="0"/>
        <w:autoSpaceDN w:val="0"/>
        <w:adjustRightInd w:val="0"/>
        <w:spacing w:after="0" w:line="240" w:lineRule="auto"/>
        <w:rPr>
          <w:rFonts w:ascii="Arial" w:hAnsi="Arial" w:cs="Arial"/>
          <w:color w:val="000000"/>
          <w:sz w:val="24"/>
          <w:szCs w:val="24"/>
          <w:lang w:val="en-US"/>
        </w:rPr>
      </w:pPr>
      <w:r w:rsidRPr="00A216FF">
        <w:rPr>
          <w:rFonts w:ascii="Arial" w:hAnsi="Arial" w:cs="Arial"/>
          <w:color w:val="000000"/>
          <w:sz w:val="24"/>
          <w:szCs w:val="24"/>
          <w:lang w:val="en-US"/>
        </w:rPr>
        <w:t>Depth (wall clearance included):</w:t>
      </w:r>
    </w:p>
    <w:p w:rsidR="00A216FF" w:rsidRPr="00A216FF" w:rsidRDefault="00A216FF" w:rsidP="00A216FF">
      <w:pPr>
        <w:autoSpaceDE w:val="0"/>
        <w:autoSpaceDN w:val="0"/>
        <w:adjustRightInd w:val="0"/>
        <w:spacing w:after="0" w:line="240" w:lineRule="auto"/>
        <w:rPr>
          <w:rFonts w:ascii="Arial" w:hAnsi="Arial" w:cs="Arial"/>
          <w:color w:val="000000"/>
          <w:sz w:val="24"/>
          <w:szCs w:val="24"/>
          <w:lang w:val="en-US"/>
        </w:rPr>
      </w:pPr>
      <w:r w:rsidRPr="00A216FF">
        <w:rPr>
          <w:rFonts w:ascii="Arial" w:hAnsi="Arial" w:cs="Arial"/>
          <w:color w:val="000000"/>
          <w:sz w:val="24"/>
          <w:szCs w:val="24"/>
          <w:lang w:val="en-US"/>
        </w:rPr>
        <w:t>for an overall length of 500 ......... 544–556 mm</w:t>
      </w:r>
    </w:p>
    <w:p w:rsidR="00A216FF" w:rsidRPr="00A216FF" w:rsidRDefault="00A216FF" w:rsidP="00A216FF">
      <w:pPr>
        <w:autoSpaceDE w:val="0"/>
        <w:autoSpaceDN w:val="0"/>
        <w:adjustRightInd w:val="0"/>
        <w:spacing w:after="0" w:line="240" w:lineRule="auto"/>
        <w:rPr>
          <w:rFonts w:ascii="Arial" w:hAnsi="Arial" w:cs="Arial"/>
          <w:color w:val="000000"/>
          <w:sz w:val="24"/>
          <w:szCs w:val="24"/>
          <w:lang w:val="en-US"/>
        </w:rPr>
      </w:pPr>
      <w:r w:rsidRPr="00A216FF">
        <w:rPr>
          <w:rFonts w:ascii="Arial" w:hAnsi="Arial" w:cs="Arial"/>
          <w:color w:val="000000"/>
          <w:sz w:val="24"/>
          <w:szCs w:val="24"/>
          <w:lang w:val="en-US"/>
        </w:rPr>
        <w:t>for an overall length of 600 ......... 644–656 mm</w:t>
      </w:r>
    </w:p>
    <w:p w:rsidR="00A216FF" w:rsidRPr="00A216FF" w:rsidRDefault="00A216FF" w:rsidP="00A216FF">
      <w:pPr>
        <w:autoSpaceDE w:val="0"/>
        <w:autoSpaceDN w:val="0"/>
        <w:adjustRightInd w:val="0"/>
        <w:spacing w:after="0" w:line="240" w:lineRule="auto"/>
        <w:rPr>
          <w:rFonts w:ascii="Arial" w:hAnsi="Arial" w:cs="Arial"/>
          <w:color w:val="000000"/>
          <w:sz w:val="24"/>
          <w:szCs w:val="24"/>
          <w:lang w:val="en-US"/>
        </w:rPr>
      </w:pPr>
      <w:r w:rsidRPr="00A216FF">
        <w:rPr>
          <w:rFonts w:ascii="Arial" w:hAnsi="Arial" w:cs="Arial"/>
          <w:color w:val="000000"/>
          <w:sz w:val="24"/>
          <w:szCs w:val="24"/>
          <w:lang w:val="en-US"/>
        </w:rPr>
        <w:t>for an overall length of 750 ......... 794–806 mm</w:t>
      </w:r>
    </w:p>
    <w:p w:rsidR="00A216FF" w:rsidRPr="00A216FF" w:rsidRDefault="00A216FF" w:rsidP="00A216FF">
      <w:pPr>
        <w:autoSpaceDE w:val="0"/>
        <w:autoSpaceDN w:val="0"/>
        <w:adjustRightInd w:val="0"/>
        <w:spacing w:after="0" w:line="240" w:lineRule="auto"/>
        <w:rPr>
          <w:rFonts w:ascii="Arial" w:hAnsi="Arial" w:cs="Arial"/>
          <w:color w:val="000000"/>
          <w:sz w:val="24"/>
          <w:szCs w:val="24"/>
          <w:lang w:val="en-US"/>
        </w:rPr>
      </w:pPr>
      <w:r w:rsidRPr="00A216FF">
        <w:rPr>
          <w:rFonts w:ascii="Arial" w:hAnsi="Arial" w:cs="Arial"/>
          <w:color w:val="000000"/>
          <w:sz w:val="24"/>
          <w:szCs w:val="24"/>
          <w:lang w:val="en-US"/>
        </w:rPr>
        <w:lastRenderedPageBreak/>
        <w:t>for an overall length of 900 ......... 944–956 mm</w:t>
      </w:r>
    </w:p>
    <w:p w:rsidR="00A216FF" w:rsidRPr="00A216FF" w:rsidRDefault="00A216FF" w:rsidP="00A216FF">
      <w:pPr>
        <w:autoSpaceDE w:val="0"/>
        <w:autoSpaceDN w:val="0"/>
        <w:adjustRightInd w:val="0"/>
        <w:spacing w:after="0" w:line="240" w:lineRule="auto"/>
        <w:rPr>
          <w:rFonts w:ascii="Arial" w:hAnsi="Arial" w:cs="Arial"/>
          <w:color w:val="000000"/>
          <w:sz w:val="24"/>
          <w:szCs w:val="24"/>
          <w:lang w:val="en-US"/>
        </w:rPr>
      </w:pPr>
      <w:r w:rsidRPr="00A216FF">
        <w:rPr>
          <w:rFonts w:ascii="Arial" w:hAnsi="Arial" w:cs="Arial"/>
          <w:color w:val="000000"/>
          <w:sz w:val="24"/>
          <w:szCs w:val="24"/>
          <w:lang w:val="en-US"/>
        </w:rPr>
        <w:t>Connections: 5 x internal thread G 1/2“, and 1 x internal thread G 1/2 (blind sleeve for floor fastening)</w:t>
      </w:r>
    </w:p>
    <w:p w:rsidR="00F34FAE" w:rsidRDefault="00F34FAE" w:rsidP="00A216FF">
      <w:pPr>
        <w:autoSpaceDE w:val="0"/>
        <w:autoSpaceDN w:val="0"/>
        <w:adjustRightInd w:val="0"/>
        <w:spacing w:after="0" w:line="240" w:lineRule="auto"/>
        <w:rPr>
          <w:rFonts w:ascii="Arial" w:hAnsi="Arial" w:cs="Arial"/>
          <w:color w:val="000000"/>
          <w:sz w:val="24"/>
          <w:szCs w:val="24"/>
          <w:lang w:val="en-US"/>
        </w:rPr>
      </w:pPr>
    </w:p>
    <w:p w:rsidR="00A216FF" w:rsidRPr="00A216FF" w:rsidRDefault="00A216FF" w:rsidP="00A216FF">
      <w:pPr>
        <w:autoSpaceDE w:val="0"/>
        <w:autoSpaceDN w:val="0"/>
        <w:adjustRightInd w:val="0"/>
        <w:spacing w:after="0" w:line="240" w:lineRule="auto"/>
        <w:rPr>
          <w:rFonts w:ascii="Arial" w:hAnsi="Arial" w:cs="Arial"/>
          <w:color w:val="000000"/>
          <w:sz w:val="24"/>
          <w:szCs w:val="24"/>
          <w:lang w:val="en-US"/>
        </w:rPr>
      </w:pPr>
      <w:r w:rsidRPr="00A216FF">
        <w:rPr>
          <w:rFonts w:ascii="Arial" w:hAnsi="Arial" w:cs="Arial"/>
          <w:color w:val="000000"/>
          <w:sz w:val="24"/>
          <w:szCs w:val="24"/>
          <w:lang w:val="en-US"/>
        </w:rPr>
        <w:t>FATALA Height: 796, 1196 or 1756 mm</w:t>
      </w:r>
    </w:p>
    <w:p w:rsidR="00A216FF" w:rsidRPr="00A216FF" w:rsidRDefault="00A216FF" w:rsidP="00A216FF">
      <w:pPr>
        <w:autoSpaceDE w:val="0"/>
        <w:autoSpaceDN w:val="0"/>
        <w:adjustRightInd w:val="0"/>
        <w:spacing w:after="0" w:line="240" w:lineRule="auto"/>
        <w:rPr>
          <w:rFonts w:ascii="Arial" w:hAnsi="Arial" w:cs="Arial"/>
          <w:color w:val="000000"/>
          <w:sz w:val="24"/>
          <w:szCs w:val="24"/>
          <w:lang w:val="en-US"/>
        </w:rPr>
      </w:pPr>
      <w:r w:rsidRPr="00A216FF">
        <w:rPr>
          <w:rFonts w:ascii="Arial" w:hAnsi="Arial" w:cs="Arial"/>
          <w:color w:val="000000"/>
          <w:sz w:val="24"/>
          <w:szCs w:val="24"/>
          <w:lang w:val="en-US"/>
        </w:rPr>
        <w:t>FATALA Length: 500, 600 or 750 mm</w:t>
      </w:r>
    </w:p>
    <w:p w:rsidR="00A216FF" w:rsidRPr="00A216FF" w:rsidRDefault="00A216FF" w:rsidP="00A216FF">
      <w:pPr>
        <w:autoSpaceDE w:val="0"/>
        <w:autoSpaceDN w:val="0"/>
        <w:adjustRightInd w:val="0"/>
        <w:spacing w:after="0" w:line="240" w:lineRule="auto"/>
        <w:rPr>
          <w:rFonts w:ascii="Arial" w:hAnsi="Arial" w:cs="Arial"/>
          <w:color w:val="000000"/>
          <w:sz w:val="24"/>
          <w:szCs w:val="24"/>
          <w:lang w:val="en-US"/>
        </w:rPr>
      </w:pPr>
      <w:r w:rsidRPr="00A216FF">
        <w:rPr>
          <w:rFonts w:ascii="Arial" w:hAnsi="Arial" w:cs="Arial"/>
          <w:color w:val="000000"/>
          <w:sz w:val="24"/>
          <w:szCs w:val="24"/>
          <w:lang w:val="en-US"/>
        </w:rPr>
        <w:t>LEFT HAND Depth (wall clearance included): 97–109 mm</w:t>
      </w:r>
    </w:p>
    <w:p w:rsidR="00A216FF" w:rsidRPr="00A216FF" w:rsidRDefault="00A216FF" w:rsidP="00A216FF">
      <w:pPr>
        <w:autoSpaceDE w:val="0"/>
        <w:autoSpaceDN w:val="0"/>
        <w:adjustRightInd w:val="0"/>
        <w:spacing w:after="0" w:line="240" w:lineRule="auto"/>
        <w:rPr>
          <w:rFonts w:ascii="Arial" w:hAnsi="Arial" w:cs="Arial"/>
          <w:color w:val="000000"/>
          <w:sz w:val="24"/>
          <w:szCs w:val="24"/>
          <w:lang w:val="en-US"/>
        </w:rPr>
      </w:pPr>
      <w:r w:rsidRPr="00A216FF">
        <w:rPr>
          <w:rFonts w:ascii="Arial" w:hAnsi="Arial" w:cs="Arial"/>
          <w:color w:val="000000"/>
          <w:sz w:val="24"/>
          <w:szCs w:val="24"/>
          <w:lang w:val="en-US"/>
        </w:rPr>
        <w:t>Connections: 2 x internal thread G 1/2“, and 1 x internal thread G 1/4“ (for vent plug)</w:t>
      </w:r>
    </w:p>
    <w:p w:rsidR="00F34FAE" w:rsidRDefault="00F34FAE" w:rsidP="00A216FF">
      <w:pPr>
        <w:autoSpaceDE w:val="0"/>
        <w:autoSpaceDN w:val="0"/>
        <w:adjustRightInd w:val="0"/>
        <w:spacing w:after="0" w:line="240" w:lineRule="auto"/>
        <w:rPr>
          <w:rFonts w:ascii="Arial" w:hAnsi="Arial" w:cs="Arial"/>
          <w:color w:val="000000"/>
          <w:sz w:val="24"/>
          <w:szCs w:val="24"/>
          <w:lang w:val="en-US"/>
        </w:rPr>
      </w:pPr>
    </w:p>
    <w:p w:rsidR="00A216FF" w:rsidRPr="00A216FF" w:rsidRDefault="00A216FF" w:rsidP="00A216FF">
      <w:pPr>
        <w:autoSpaceDE w:val="0"/>
        <w:autoSpaceDN w:val="0"/>
        <w:adjustRightInd w:val="0"/>
        <w:spacing w:after="0" w:line="240" w:lineRule="auto"/>
        <w:rPr>
          <w:rFonts w:ascii="Arial" w:hAnsi="Arial" w:cs="Arial"/>
          <w:color w:val="FFFFFF"/>
          <w:sz w:val="24"/>
          <w:szCs w:val="24"/>
          <w:lang w:val="en-US"/>
        </w:rPr>
      </w:pPr>
      <w:r w:rsidRPr="00A216FF">
        <w:rPr>
          <w:rFonts w:ascii="Arial" w:hAnsi="Arial" w:cs="Arial"/>
          <w:color w:val="FFFFFF"/>
          <w:sz w:val="24"/>
          <w:szCs w:val="24"/>
          <w:lang w:val="en-US"/>
        </w:rPr>
        <w:t>Design radiator</w:t>
      </w:r>
    </w:p>
    <w:p w:rsidR="00A216FF" w:rsidRPr="00A216FF" w:rsidRDefault="00A216FF" w:rsidP="00A216FF">
      <w:pPr>
        <w:autoSpaceDE w:val="0"/>
        <w:autoSpaceDN w:val="0"/>
        <w:adjustRightInd w:val="0"/>
        <w:spacing w:after="0" w:line="240" w:lineRule="auto"/>
        <w:rPr>
          <w:rFonts w:ascii="Arial" w:hAnsi="Arial" w:cs="Arial"/>
          <w:color w:val="000000"/>
          <w:sz w:val="24"/>
          <w:szCs w:val="24"/>
          <w:lang w:val="en-US"/>
        </w:rPr>
      </w:pPr>
      <w:r w:rsidRPr="00A216FF">
        <w:rPr>
          <w:rFonts w:ascii="Arial" w:hAnsi="Arial" w:cs="Arial"/>
          <w:color w:val="000000"/>
          <w:sz w:val="24"/>
          <w:szCs w:val="24"/>
          <w:lang w:val="en-US"/>
        </w:rPr>
        <w:t xml:space="preserve">PTC-ELECTRIC </w:t>
      </w:r>
      <w:r w:rsidR="00F34FAE" w:rsidRPr="00A216FF">
        <w:rPr>
          <w:rFonts w:ascii="Arial" w:hAnsi="Arial" w:cs="Arial"/>
          <w:color w:val="000000"/>
          <w:sz w:val="24"/>
          <w:szCs w:val="24"/>
          <w:lang w:val="en-US"/>
        </w:rPr>
        <w:t xml:space="preserve">HEATING ELEMENT </w:t>
      </w:r>
      <w:r w:rsidRPr="00A216FF">
        <w:rPr>
          <w:rFonts w:ascii="Arial" w:hAnsi="Arial" w:cs="Arial"/>
          <w:color w:val="000000"/>
          <w:sz w:val="24"/>
          <w:szCs w:val="24"/>
          <w:lang w:val="en-US"/>
        </w:rPr>
        <w:t>Stainless steel, with thread G 1/2; self-adjusting: the temper</w:t>
      </w:r>
      <w:r w:rsidR="00F34FAE">
        <w:rPr>
          <w:rFonts w:ascii="Arial" w:hAnsi="Arial" w:cs="Arial"/>
          <w:color w:val="000000"/>
          <w:sz w:val="24"/>
          <w:szCs w:val="24"/>
          <w:lang w:val="en-US"/>
        </w:rPr>
        <w:t>ature-dependent PTC-heating ele</w:t>
      </w:r>
      <w:r w:rsidRPr="00A216FF">
        <w:rPr>
          <w:rFonts w:ascii="Arial" w:hAnsi="Arial" w:cs="Arial"/>
          <w:color w:val="000000"/>
          <w:sz w:val="24"/>
          <w:szCs w:val="24"/>
          <w:lang w:val="en-US"/>
        </w:rPr>
        <w:t>ment automatically controls the water temperature in the radiator by changing the resistance.</w:t>
      </w:r>
    </w:p>
    <w:p w:rsidR="00A216FF" w:rsidRPr="00A216FF" w:rsidRDefault="00A216FF" w:rsidP="00A216FF">
      <w:pPr>
        <w:autoSpaceDE w:val="0"/>
        <w:autoSpaceDN w:val="0"/>
        <w:adjustRightInd w:val="0"/>
        <w:spacing w:after="0" w:line="240" w:lineRule="auto"/>
        <w:rPr>
          <w:rFonts w:ascii="Arial" w:hAnsi="Arial" w:cs="Arial"/>
          <w:color w:val="000000"/>
          <w:sz w:val="24"/>
          <w:szCs w:val="24"/>
          <w:lang w:val="en-US"/>
        </w:rPr>
      </w:pPr>
      <w:r w:rsidRPr="00A216FF">
        <w:rPr>
          <w:rFonts w:ascii="Arial" w:hAnsi="Arial" w:cs="Arial"/>
          <w:color w:val="000000"/>
          <w:sz w:val="24"/>
          <w:szCs w:val="24"/>
          <w:lang w:val="en-US"/>
        </w:rPr>
        <w:t>Wattage: 300, 600, or 900 watts at 60° C; transformer 230 volts;</w:t>
      </w:r>
    </w:p>
    <w:p w:rsidR="00A216FF" w:rsidRPr="00A216FF" w:rsidRDefault="00A216FF" w:rsidP="00A216FF">
      <w:pPr>
        <w:autoSpaceDE w:val="0"/>
        <w:autoSpaceDN w:val="0"/>
        <w:adjustRightInd w:val="0"/>
        <w:spacing w:after="0" w:line="240" w:lineRule="auto"/>
        <w:rPr>
          <w:rFonts w:ascii="Arial" w:hAnsi="Arial" w:cs="Arial"/>
          <w:color w:val="000000"/>
          <w:sz w:val="24"/>
          <w:szCs w:val="24"/>
          <w:lang w:val="en-US"/>
        </w:rPr>
      </w:pPr>
      <w:r w:rsidRPr="00A216FF">
        <w:rPr>
          <w:rFonts w:ascii="Arial" w:hAnsi="Arial" w:cs="Arial"/>
          <w:color w:val="000000"/>
          <w:sz w:val="24"/>
          <w:szCs w:val="24"/>
          <w:lang w:val="en-US"/>
        </w:rPr>
        <w:t>Design: with safety plug (IP 64), or</w:t>
      </w:r>
      <w:r w:rsidR="00F34FAE">
        <w:rPr>
          <w:rFonts w:ascii="Arial" w:hAnsi="Arial" w:cs="Arial"/>
          <w:color w:val="000000"/>
          <w:sz w:val="24"/>
          <w:szCs w:val="24"/>
          <w:lang w:val="en-US"/>
        </w:rPr>
        <w:t xml:space="preserve"> </w:t>
      </w:r>
      <w:r w:rsidRPr="00A216FF">
        <w:rPr>
          <w:rFonts w:ascii="Arial" w:hAnsi="Arial" w:cs="Arial"/>
          <w:color w:val="000000"/>
          <w:sz w:val="24"/>
          <w:szCs w:val="24"/>
          <w:lang w:val="en-US"/>
        </w:rPr>
        <w:t>with safety plug and switch (IP 40)</w:t>
      </w:r>
    </w:p>
    <w:p w:rsidR="00F34FAE" w:rsidRDefault="00F34FAE" w:rsidP="00A216FF">
      <w:pPr>
        <w:autoSpaceDE w:val="0"/>
        <w:autoSpaceDN w:val="0"/>
        <w:adjustRightInd w:val="0"/>
        <w:spacing w:after="0" w:line="240" w:lineRule="auto"/>
        <w:rPr>
          <w:rFonts w:ascii="Arial" w:hAnsi="Arial" w:cs="Arial"/>
          <w:color w:val="000000"/>
          <w:sz w:val="24"/>
          <w:szCs w:val="24"/>
          <w:lang w:val="en-US"/>
        </w:rPr>
      </w:pPr>
    </w:p>
    <w:p w:rsidR="00A216FF" w:rsidRPr="00A216FF" w:rsidRDefault="00F34FAE" w:rsidP="00A216FF">
      <w:pPr>
        <w:autoSpaceDE w:val="0"/>
        <w:autoSpaceDN w:val="0"/>
        <w:adjustRightInd w:val="0"/>
        <w:spacing w:after="0" w:line="240" w:lineRule="auto"/>
        <w:rPr>
          <w:rFonts w:ascii="Arial" w:hAnsi="Arial" w:cs="Arial"/>
          <w:color w:val="000000"/>
          <w:sz w:val="24"/>
          <w:szCs w:val="24"/>
          <w:lang w:val="en-US"/>
        </w:rPr>
      </w:pPr>
      <w:r>
        <w:rPr>
          <w:rFonts w:ascii="Arial" w:hAnsi="Arial" w:cs="Arial"/>
          <w:color w:val="000000"/>
          <w:sz w:val="24"/>
          <w:szCs w:val="24"/>
          <w:lang w:val="en-US"/>
        </w:rPr>
        <w:t>V</w:t>
      </w:r>
      <w:r w:rsidR="00A216FF" w:rsidRPr="00A216FF">
        <w:rPr>
          <w:rFonts w:ascii="Arial" w:hAnsi="Arial" w:cs="Arial"/>
          <w:color w:val="000000"/>
          <w:sz w:val="24"/>
          <w:szCs w:val="24"/>
          <w:lang w:val="en-US"/>
        </w:rPr>
        <w:t xml:space="preserve">ELINO ELECTRIC </w:t>
      </w:r>
      <w:r w:rsidRPr="00A216FF">
        <w:rPr>
          <w:rFonts w:ascii="Arial" w:hAnsi="Arial" w:cs="Arial"/>
          <w:color w:val="000000"/>
          <w:sz w:val="24"/>
          <w:szCs w:val="24"/>
          <w:lang w:val="en-US"/>
        </w:rPr>
        <w:t xml:space="preserve">HEATING ELEMENT </w:t>
      </w:r>
      <w:r w:rsidR="00A216FF" w:rsidRPr="00A216FF">
        <w:rPr>
          <w:rFonts w:ascii="Arial" w:hAnsi="Arial" w:cs="Arial"/>
          <w:color w:val="000000"/>
          <w:sz w:val="24"/>
          <w:szCs w:val="24"/>
          <w:lang w:val="en-US"/>
        </w:rPr>
        <w:t>Stainless steel, with thread G 1/2“; with built-in thermostat and temperature-limiting switch.</w:t>
      </w:r>
    </w:p>
    <w:p w:rsidR="00A216FF" w:rsidRPr="00A216FF" w:rsidRDefault="00A216FF" w:rsidP="00A216FF">
      <w:pPr>
        <w:autoSpaceDE w:val="0"/>
        <w:autoSpaceDN w:val="0"/>
        <w:adjustRightInd w:val="0"/>
        <w:spacing w:after="0" w:line="240" w:lineRule="auto"/>
        <w:rPr>
          <w:rFonts w:ascii="Arial" w:hAnsi="Arial" w:cs="Arial"/>
          <w:color w:val="000000"/>
          <w:sz w:val="24"/>
          <w:szCs w:val="24"/>
          <w:lang w:val="en-US"/>
        </w:rPr>
      </w:pPr>
      <w:r w:rsidRPr="00A216FF">
        <w:rPr>
          <w:rFonts w:ascii="Arial" w:hAnsi="Arial" w:cs="Arial"/>
          <w:color w:val="000000"/>
          <w:sz w:val="24"/>
          <w:szCs w:val="24"/>
          <w:lang w:val="en-US"/>
        </w:rPr>
        <w:t>Wattage: 615 watts, transformer 230 volts;</w:t>
      </w:r>
    </w:p>
    <w:p w:rsidR="00A216FF" w:rsidRPr="00A216FF" w:rsidRDefault="00A216FF" w:rsidP="00A216FF">
      <w:pPr>
        <w:autoSpaceDE w:val="0"/>
        <w:autoSpaceDN w:val="0"/>
        <w:adjustRightInd w:val="0"/>
        <w:spacing w:after="0" w:line="240" w:lineRule="auto"/>
        <w:rPr>
          <w:rFonts w:ascii="Arial" w:hAnsi="Arial" w:cs="Arial"/>
          <w:color w:val="000000"/>
          <w:sz w:val="24"/>
          <w:szCs w:val="24"/>
          <w:lang w:val="en-US"/>
        </w:rPr>
      </w:pPr>
      <w:r w:rsidRPr="00A216FF">
        <w:rPr>
          <w:rFonts w:ascii="Arial" w:hAnsi="Arial" w:cs="Arial"/>
          <w:color w:val="000000"/>
          <w:sz w:val="24"/>
          <w:szCs w:val="24"/>
          <w:lang w:val="en-US"/>
        </w:rPr>
        <w:t>Design: with safety plug (IP 54), or</w:t>
      </w:r>
      <w:r w:rsidR="00F34FAE">
        <w:rPr>
          <w:rFonts w:ascii="Arial" w:hAnsi="Arial" w:cs="Arial"/>
          <w:color w:val="000000"/>
          <w:sz w:val="24"/>
          <w:szCs w:val="24"/>
          <w:lang w:val="en-US"/>
        </w:rPr>
        <w:t xml:space="preserve"> </w:t>
      </w:r>
      <w:r w:rsidRPr="00A216FF">
        <w:rPr>
          <w:rFonts w:ascii="Arial" w:hAnsi="Arial" w:cs="Arial"/>
          <w:color w:val="000000"/>
          <w:sz w:val="24"/>
          <w:szCs w:val="24"/>
          <w:lang w:val="en-US"/>
        </w:rPr>
        <w:t>with safety plug and switch (IP 40)</w:t>
      </w:r>
    </w:p>
    <w:p w:rsidR="00F34FAE" w:rsidRDefault="00F34FAE" w:rsidP="00A216FF">
      <w:pPr>
        <w:autoSpaceDE w:val="0"/>
        <w:autoSpaceDN w:val="0"/>
        <w:adjustRightInd w:val="0"/>
        <w:spacing w:after="0" w:line="240" w:lineRule="auto"/>
        <w:rPr>
          <w:rFonts w:ascii="Arial" w:hAnsi="Arial" w:cs="Arial"/>
          <w:color w:val="000000"/>
          <w:sz w:val="24"/>
          <w:szCs w:val="24"/>
          <w:lang w:val="en-US"/>
        </w:rPr>
      </w:pPr>
    </w:p>
    <w:p w:rsidR="00A216FF" w:rsidRPr="00A216FF" w:rsidRDefault="00A216FF" w:rsidP="00A216FF">
      <w:pPr>
        <w:autoSpaceDE w:val="0"/>
        <w:autoSpaceDN w:val="0"/>
        <w:adjustRightInd w:val="0"/>
        <w:spacing w:after="0" w:line="240" w:lineRule="auto"/>
        <w:rPr>
          <w:rFonts w:ascii="Arial" w:hAnsi="Arial" w:cs="Arial"/>
          <w:color w:val="000000"/>
          <w:sz w:val="24"/>
          <w:szCs w:val="24"/>
          <w:lang w:val="en-US"/>
        </w:rPr>
      </w:pPr>
      <w:r w:rsidRPr="00A216FF">
        <w:rPr>
          <w:rFonts w:ascii="Arial" w:hAnsi="Arial" w:cs="Arial"/>
          <w:color w:val="000000"/>
          <w:sz w:val="24"/>
          <w:szCs w:val="24"/>
          <w:lang w:val="en-US"/>
        </w:rPr>
        <w:t xml:space="preserve">ELECTRIC HEATING </w:t>
      </w:r>
      <w:r w:rsidR="00F34FAE" w:rsidRPr="00A216FF">
        <w:rPr>
          <w:rFonts w:ascii="Arial" w:hAnsi="Arial" w:cs="Arial"/>
          <w:color w:val="000000"/>
          <w:sz w:val="24"/>
          <w:szCs w:val="24"/>
          <w:lang w:val="en-US"/>
        </w:rPr>
        <w:t xml:space="preserve">ELEMENT </w:t>
      </w:r>
      <w:r w:rsidRPr="00A216FF">
        <w:rPr>
          <w:rFonts w:ascii="Arial" w:hAnsi="Arial" w:cs="Arial"/>
          <w:color w:val="000000"/>
          <w:sz w:val="24"/>
          <w:szCs w:val="24"/>
          <w:lang w:val="en-US"/>
        </w:rPr>
        <w:t>Stainless steel, with thread G 3/8; with built-in thermostat and temperature-limiting switch.</w:t>
      </w:r>
    </w:p>
    <w:p w:rsidR="00A216FF" w:rsidRPr="00A216FF" w:rsidRDefault="00A216FF" w:rsidP="00A216FF">
      <w:pPr>
        <w:autoSpaceDE w:val="0"/>
        <w:autoSpaceDN w:val="0"/>
        <w:adjustRightInd w:val="0"/>
        <w:spacing w:after="0" w:line="240" w:lineRule="auto"/>
        <w:rPr>
          <w:rFonts w:ascii="Arial" w:hAnsi="Arial" w:cs="Arial"/>
          <w:color w:val="000000"/>
          <w:sz w:val="24"/>
          <w:szCs w:val="24"/>
          <w:lang w:val="en-US"/>
        </w:rPr>
      </w:pPr>
      <w:r w:rsidRPr="00A216FF">
        <w:rPr>
          <w:rFonts w:ascii="Arial" w:hAnsi="Arial" w:cs="Arial"/>
          <w:color w:val="000000"/>
          <w:sz w:val="24"/>
          <w:szCs w:val="24"/>
          <w:lang w:val="en-US"/>
        </w:rPr>
        <w:t>G 3/8 Wattage: 300 or 600 watts, transformer 230 volts;</w:t>
      </w:r>
    </w:p>
    <w:p w:rsidR="00A216FF" w:rsidRPr="00A216FF" w:rsidRDefault="00A216FF" w:rsidP="00A216FF">
      <w:pPr>
        <w:autoSpaceDE w:val="0"/>
        <w:autoSpaceDN w:val="0"/>
        <w:adjustRightInd w:val="0"/>
        <w:spacing w:after="0" w:line="240" w:lineRule="auto"/>
        <w:rPr>
          <w:rFonts w:ascii="Arial" w:hAnsi="Arial" w:cs="Arial"/>
          <w:color w:val="000000"/>
          <w:sz w:val="24"/>
          <w:szCs w:val="24"/>
          <w:lang w:val="en-US"/>
        </w:rPr>
      </w:pPr>
      <w:r w:rsidRPr="00A216FF">
        <w:rPr>
          <w:rFonts w:ascii="Arial" w:hAnsi="Arial" w:cs="Arial"/>
          <w:color w:val="000000"/>
          <w:sz w:val="24"/>
          <w:szCs w:val="24"/>
          <w:lang w:val="en-US"/>
        </w:rPr>
        <w:t>Design: with safety plug (IP 54), or</w:t>
      </w:r>
      <w:r w:rsidR="00F34FAE">
        <w:rPr>
          <w:rFonts w:ascii="Arial" w:hAnsi="Arial" w:cs="Arial"/>
          <w:color w:val="000000"/>
          <w:sz w:val="24"/>
          <w:szCs w:val="24"/>
          <w:lang w:val="en-US"/>
        </w:rPr>
        <w:t xml:space="preserve"> </w:t>
      </w:r>
      <w:r w:rsidRPr="00A216FF">
        <w:rPr>
          <w:rFonts w:ascii="Arial" w:hAnsi="Arial" w:cs="Arial"/>
          <w:color w:val="000000"/>
          <w:sz w:val="24"/>
          <w:szCs w:val="24"/>
          <w:lang w:val="en-US"/>
        </w:rPr>
        <w:t>with safety plug and switch (IP 40)</w:t>
      </w:r>
    </w:p>
    <w:p w:rsidR="00F34FAE" w:rsidRDefault="00F34FAE" w:rsidP="00A216FF">
      <w:pPr>
        <w:autoSpaceDE w:val="0"/>
        <w:autoSpaceDN w:val="0"/>
        <w:adjustRightInd w:val="0"/>
        <w:spacing w:after="0" w:line="240" w:lineRule="auto"/>
        <w:rPr>
          <w:rFonts w:ascii="Arial" w:hAnsi="Arial" w:cs="Arial"/>
          <w:color w:val="000000"/>
          <w:sz w:val="24"/>
          <w:szCs w:val="24"/>
          <w:lang w:val="en-US"/>
        </w:rPr>
      </w:pPr>
    </w:p>
    <w:p w:rsidR="00A216FF" w:rsidRPr="00A216FF" w:rsidRDefault="00A216FF" w:rsidP="00A216FF">
      <w:pPr>
        <w:autoSpaceDE w:val="0"/>
        <w:autoSpaceDN w:val="0"/>
        <w:adjustRightInd w:val="0"/>
        <w:spacing w:after="0" w:line="240" w:lineRule="auto"/>
        <w:rPr>
          <w:rFonts w:ascii="Arial" w:hAnsi="Arial" w:cs="Arial"/>
          <w:color w:val="000000"/>
          <w:sz w:val="24"/>
          <w:szCs w:val="24"/>
          <w:lang w:val="en-US"/>
        </w:rPr>
      </w:pPr>
      <w:r w:rsidRPr="00A216FF">
        <w:rPr>
          <w:rFonts w:ascii="Arial" w:hAnsi="Arial" w:cs="Arial"/>
          <w:color w:val="000000"/>
          <w:sz w:val="24"/>
          <w:szCs w:val="24"/>
          <w:lang w:val="en-US"/>
        </w:rPr>
        <w:t>SPECIAL Chrome-plated T-piece, for the installation of an electric heating element for use with the BAWA,</w:t>
      </w:r>
      <w:r w:rsidR="00F34FAE">
        <w:rPr>
          <w:rFonts w:ascii="Arial" w:hAnsi="Arial" w:cs="Arial"/>
          <w:color w:val="000000"/>
          <w:sz w:val="24"/>
          <w:szCs w:val="24"/>
          <w:lang w:val="en-US"/>
        </w:rPr>
        <w:t xml:space="preserve"> </w:t>
      </w:r>
      <w:r w:rsidRPr="00A216FF">
        <w:rPr>
          <w:rFonts w:ascii="Arial" w:hAnsi="Arial" w:cs="Arial"/>
          <w:color w:val="000000"/>
          <w:sz w:val="24"/>
          <w:szCs w:val="24"/>
          <w:lang w:val="en-US"/>
        </w:rPr>
        <w:t>ADAPTER CAVALLY, FULDA, MOSEL and FATALA Design radiator models (standard design)</w:t>
      </w:r>
    </w:p>
    <w:p w:rsidR="00F34FAE" w:rsidRDefault="00F34FAE" w:rsidP="00A216FF">
      <w:pPr>
        <w:autoSpaceDE w:val="0"/>
        <w:autoSpaceDN w:val="0"/>
        <w:adjustRightInd w:val="0"/>
        <w:spacing w:after="0" w:line="240" w:lineRule="auto"/>
        <w:rPr>
          <w:rFonts w:ascii="Arial" w:hAnsi="Arial" w:cs="Arial"/>
          <w:color w:val="000000"/>
          <w:sz w:val="24"/>
          <w:szCs w:val="24"/>
          <w:lang w:val="en-US"/>
        </w:rPr>
      </w:pPr>
    </w:p>
    <w:p w:rsidR="00A216FF" w:rsidRPr="00A216FF" w:rsidRDefault="00A216FF" w:rsidP="00A216FF">
      <w:pPr>
        <w:autoSpaceDE w:val="0"/>
        <w:autoSpaceDN w:val="0"/>
        <w:adjustRightInd w:val="0"/>
        <w:spacing w:after="0" w:line="240" w:lineRule="auto"/>
        <w:rPr>
          <w:rFonts w:ascii="Arial" w:hAnsi="Arial" w:cs="Arial"/>
          <w:color w:val="000000"/>
          <w:sz w:val="24"/>
          <w:szCs w:val="24"/>
          <w:lang w:val="en-US"/>
        </w:rPr>
      </w:pPr>
      <w:r w:rsidRPr="00A216FF">
        <w:rPr>
          <w:rFonts w:ascii="Arial" w:hAnsi="Arial" w:cs="Arial"/>
          <w:color w:val="000000"/>
          <w:sz w:val="24"/>
          <w:szCs w:val="24"/>
          <w:lang w:val="en-US"/>
        </w:rPr>
        <w:t xml:space="preserve">INFRAROT </w:t>
      </w:r>
      <w:r w:rsidR="00F34FAE" w:rsidRPr="00A216FF">
        <w:rPr>
          <w:rFonts w:ascii="Arial" w:hAnsi="Arial" w:cs="Arial"/>
          <w:color w:val="000000"/>
          <w:sz w:val="24"/>
          <w:szCs w:val="24"/>
          <w:lang w:val="en-US"/>
        </w:rPr>
        <w:t xml:space="preserve">CONTROL UNIT </w:t>
      </w:r>
      <w:r w:rsidRPr="00A216FF">
        <w:rPr>
          <w:rFonts w:ascii="Arial" w:hAnsi="Arial" w:cs="Arial"/>
          <w:color w:val="000000"/>
          <w:sz w:val="24"/>
          <w:szCs w:val="24"/>
          <w:lang w:val="en-US"/>
        </w:rPr>
        <w:t>To control room temperatures when using Design radiators. Clear LCD display with simultaneous</w:t>
      </w:r>
      <w:r w:rsidR="00F34FAE">
        <w:rPr>
          <w:rFonts w:ascii="Arial" w:hAnsi="Arial" w:cs="Arial"/>
          <w:color w:val="000000"/>
          <w:sz w:val="24"/>
          <w:szCs w:val="24"/>
          <w:lang w:val="en-US"/>
        </w:rPr>
        <w:t xml:space="preserve"> </w:t>
      </w:r>
      <w:r w:rsidRPr="00A216FF">
        <w:rPr>
          <w:rFonts w:ascii="Arial" w:hAnsi="Arial" w:cs="Arial"/>
          <w:color w:val="000000"/>
          <w:sz w:val="24"/>
          <w:szCs w:val="24"/>
          <w:lang w:val="en-US"/>
        </w:rPr>
        <w:t>indicators of room temperature, target temperature, operation mode and BOOST symbol. Option</w:t>
      </w:r>
      <w:r w:rsidR="00F34FAE">
        <w:rPr>
          <w:rFonts w:ascii="Arial" w:hAnsi="Arial" w:cs="Arial"/>
          <w:color w:val="000000"/>
          <w:sz w:val="24"/>
          <w:szCs w:val="24"/>
          <w:lang w:val="en-US"/>
        </w:rPr>
        <w:t xml:space="preserve"> </w:t>
      </w:r>
      <w:r w:rsidRPr="00A216FF">
        <w:rPr>
          <w:rFonts w:ascii="Arial" w:hAnsi="Arial" w:cs="Arial"/>
          <w:color w:val="000000"/>
          <w:sz w:val="24"/>
          <w:szCs w:val="24"/>
          <w:lang w:val="en-US"/>
        </w:rPr>
        <w:t>of installing the receiver, as a substitute for the traditional wall socket.</w:t>
      </w:r>
      <w:r w:rsidR="00F34FAE">
        <w:rPr>
          <w:rFonts w:ascii="Arial" w:hAnsi="Arial" w:cs="Arial"/>
          <w:color w:val="000000"/>
          <w:sz w:val="24"/>
          <w:szCs w:val="24"/>
          <w:lang w:val="en-US"/>
        </w:rPr>
        <w:t xml:space="preserve"> </w:t>
      </w:r>
    </w:p>
    <w:p w:rsidR="00A216FF" w:rsidRPr="00A216FF" w:rsidRDefault="00A216FF" w:rsidP="00A216FF">
      <w:pPr>
        <w:autoSpaceDE w:val="0"/>
        <w:autoSpaceDN w:val="0"/>
        <w:adjustRightInd w:val="0"/>
        <w:spacing w:after="0" w:line="240" w:lineRule="auto"/>
        <w:rPr>
          <w:rFonts w:ascii="Arial" w:hAnsi="Arial" w:cs="Arial"/>
          <w:color w:val="000000"/>
          <w:sz w:val="24"/>
          <w:szCs w:val="24"/>
          <w:lang w:val="en-US"/>
        </w:rPr>
      </w:pPr>
      <w:r w:rsidRPr="00A216FF">
        <w:rPr>
          <w:rFonts w:ascii="Arial" w:hAnsi="Arial" w:cs="Arial"/>
          <w:color w:val="000000"/>
          <w:sz w:val="24"/>
          <w:szCs w:val="24"/>
          <w:lang w:val="en-US"/>
        </w:rPr>
        <w:t>Design: either as a package to include a PTC electric heating element set to the required heat</w:t>
      </w:r>
      <w:r w:rsidR="00F34FAE">
        <w:rPr>
          <w:rFonts w:ascii="Arial" w:hAnsi="Arial" w:cs="Arial"/>
          <w:color w:val="000000"/>
          <w:sz w:val="24"/>
          <w:szCs w:val="24"/>
          <w:lang w:val="en-US"/>
        </w:rPr>
        <w:t xml:space="preserve"> </w:t>
      </w:r>
      <w:r w:rsidRPr="00A216FF">
        <w:rPr>
          <w:rFonts w:ascii="Arial" w:hAnsi="Arial" w:cs="Arial"/>
          <w:color w:val="000000"/>
          <w:sz w:val="24"/>
          <w:szCs w:val="24"/>
          <w:lang w:val="en-US"/>
        </w:rPr>
        <w:t>output, or as a single component without PTC electric heating element.</w:t>
      </w:r>
    </w:p>
    <w:p w:rsidR="00A216FF" w:rsidRPr="00A216FF" w:rsidRDefault="00A216FF" w:rsidP="00A216FF">
      <w:pPr>
        <w:autoSpaceDE w:val="0"/>
        <w:autoSpaceDN w:val="0"/>
        <w:adjustRightInd w:val="0"/>
        <w:spacing w:after="0" w:line="240" w:lineRule="auto"/>
        <w:rPr>
          <w:rFonts w:ascii="Arial" w:hAnsi="Arial" w:cs="Arial"/>
          <w:color w:val="000000"/>
          <w:sz w:val="24"/>
          <w:szCs w:val="24"/>
          <w:lang w:val="en-US"/>
        </w:rPr>
      </w:pPr>
      <w:r w:rsidRPr="00A216FF">
        <w:rPr>
          <w:rFonts w:ascii="Arial" w:hAnsi="Arial" w:cs="Arial"/>
          <w:color w:val="000000"/>
          <w:sz w:val="24"/>
          <w:szCs w:val="24"/>
          <w:lang w:val="en-US"/>
        </w:rPr>
        <w:t>Model: Watts:</w:t>
      </w:r>
    </w:p>
    <w:p w:rsidR="00A216FF" w:rsidRPr="00A216FF" w:rsidRDefault="00A216FF" w:rsidP="00A216FF">
      <w:pPr>
        <w:autoSpaceDE w:val="0"/>
        <w:autoSpaceDN w:val="0"/>
        <w:adjustRightInd w:val="0"/>
        <w:spacing w:after="0" w:line="240" w:lineRule="auto"/>
        <w:rPr>
          <w:rFonts w:ascii="Arial" w:hAnsi="Arial" w:cs="Arial"/>
          <w:color w:val="000000"/>
          <w:sz w:val="24"/>
          <w:szCs w:val="24"/>
          <w:lang w:val="en-US"/>
        </w:rPr>
      </w:pPr>
      <w:r w:rsidRPr="00A216FF">
        <w:rPr>
          <w:rFonts w:ascii="Arial" w:hAnsi="Arial" w:cs="Arial"/>
          <w:color w:val="000000"/>
          <w:sz w:val="24"/>
          <w:szCs w:val="24"/>
          <w:lang w:val="en-US"/>
        </w:rPr>
        <w:t>Overall height: Number:</w:t>
      </w:r>
    </w:p>
    <w:p w:rsidR="00A216FF" w:rsidRPr="00A216FF" w:rsidRDefault="00A216FF" w:rsidP="00A216FF">
      <w:pPr>
        <w:autoSpaceDE w:val="0"/>
        <w:autoSpaceDN w:val="0"/>
        <w:adjustRightInd w:val="0"/>
        <w:spacing w:after="0" w:line="240" w:lineRule="auto"/>
        <w:rPr>
          <w:rFonts w:ascii="Arial" w:hAnsi="Arial" w:cs="Arial"/>
          <w:color w:val="000000"/>
          <w:sz w:val="24"/>
          <w:szCs w:val="24"/>
          <w:lang w:val="en-US"/>
        </w:rPr>
      </w:pPr>
      <w:r w:rsidRPr="00A216FF">
        <w:rPr>
          <w:rFonts w:ascii="Arial" w:hAnsi="Arial" w:cs="Arial"/>
          <w:color w:val="000000"/>
          <w:sz w:val="24"/>
          <w:szCs w:val="24"/>
          <w:lang w:val="en-US"/>
        </w:rPr>
        <w:t>Overall length:</w:t>
      </w:r>
    </w:p>
    <w:p w:rsidR="00A216FF" w:rsidRPr="00A216FF" w:rsidRDefault="00A216FF" w:rsidP="00A216FF">
      <w:pPr>
        <w:autoSpaceDE w:val="0"/>
        <w:autoSpaceDN w:val="0"/>
        <w:adjustRightInd w:val="0"/>
        <w:spacing w:after="0" w:line="240" w:lineRule="auto"/>
        <w:rPr>
          <w:rFonts w:ascii="Arial" w:hAnsi="Arial" w:cs="Arial"/>
          <w:color w:val="FFFFFF"/>
          <w:sz w:val="24"/>
          <w:szCs w:val="24"/>
          <w:lang w:val="en-US"/>
        </w:rPr>
      </w:pPr>
      <w:r w:rsidRPr="00A216FF">
        <w:rPr>
          <w:rFonts w:ascii="Arial" w:hAnsi="Arial" w:cs="Arial"/>
          <w:color w:val="FFFFFF"/>
          <w:sz w:val="24"/>
          <w:szCs w:val="24"/>
          <w:lang w:val="en-US"/>
        </w:rPr>
        <w:t>Basics</w:t>
      </w:r>
    </w:p>
    <w:p w:rsidR="00A216FF" w:rsidRPr="00A216FF" w:rsidRDefault="00A216FF" w:rsidP="00A216FF">
      <w:pPr>
        <w:autoSpaceDE w:val="0"/>
        <w:autoSpaceDN w:val="0"/>
        <w:adjustRightInd w:val="0"/>
        <w:spacing w:after="0" w:line="240" w:lineRule="auto"/>
        <w:rPr>
          <w:rFonts w:ascii="Arial" w:hAnsi="Arial" w:cs="Arial"/>
          <w:color w:val="FFFFFF"/>
          <w:sz w:val="24"/>
          <w:szCs w:val="24"/>
          <w:lang w:val="en-US"/>
        </w:rPr>
      </w:pPr>
      <w:r w:rsidRPr="00A216FF">
        <w:rPr>
          <w:rFonts w:ascii="Arial" w:hAnsi="Arial" w:cs="Arial"/>
          <w:color w:val="FFFFFF"/>
          <w:sz w:val="24"/>
          <w:szCs w:val="24"/>
          <w:lang w:val="en-US"/>
        </w:rPr>
        <w:t>Design radiator</w:t>
      </w:r>
    </w:p>
    <w:p w:rsidR="00A216FF" w:rsidRPr="00A216FF" w:rsidRDefault="00A216FF" w:rsidP="00A216FF">
      <w:pPr>
        <w:autoSpaceDE w:val="0"/>
        <w:autoSpaceDN w:val="0"/>
        <w:adjustRightInd w:val="0"/>
        <w:spacing w:after="0" w:line="240" w:lineRule="auto"/>
        <w:rPr>
          <w:rFonts w:ascii="Arial" w:hAnsi="Arial" w:cs="Arial"/>
          <w:color w:val="000000"/>
          <w:sz w:val="24"/>
          <w:szCs w:val="24"/>
          <w:lang w:val="en-US"/>
        </w:rPr>
      </w:pPr>
      <w:r w:rsidRPr="00A216FF">
        <w:rPr>
          <w:rFonts w:ascii="Arial" w:hAnsi="Arial" w:cs="Arial"/>
          <w:color w:val="000000"/>
          <w:sz w:val="24"/>
          <w:szCs w:val="24"/>
          <w:lang w:val="en-US"/>
        </w:rPr>
        <w:t xml:space="preserve">DESIGN RADIATOR </w:t>
      </w:r>
      <w:r w:rsidR="00F34FAE" w:rsidRPr="00A216FF">
        <w:rPr>
          <w:rFonts w:ascii="Arial" w:hAnsi="Arial" w:cs="Arial"/>
          <w:color w:val="000000"/>
          <w:sz w:val="24"/>
          <w:szCs w:val="24"/>
          <w:lang w:val="en-US"/>
        </w:rPr>
        <w:t xml:space="preserve">ELECTRICAL DESIGN </w:t>
      </w:r>
      <w:r w:rsidRPr="00A216FF">
        <w:rPr>
          <w:rFonts w:ascii="Arial" w:hAnsi="Arial" w:cs="Arial"/>
          <w:color w:val="000000"/>
          <w:sz w:val="24"/>
          <w:szCs w:val="24"/>
          <w:lang w:val="en-US"/>
        </w:rPr>
        <w:t>Electrical Design radiators with a built-in PTC electric heating elem</w:t>
      </w:r>
      <w:r w:rsidR="00F34FAE">
        <w:rPr>
          <w:rFonts w:ascii="Arial" w:hAnsi="Arial" w:cs="Arial"/>
          <w:color w:val="000000"/>
          <w:sz w:val="24"/>
          <w:szCs w:val="24"/>
          <w:lang w:val="en-US"/>
        </w:rPr>
        <w:t>ent consist of steel-made circu</w:t>
      </w:r>
      <w:r w:rsidRPr="00A216FF">
        <w:rPr>
          <w:rFonts w:ascii="Arial" w:hAnsi="Arial" w:cs="Arial"/>
          <w:color w:val="000000"/>
          <w:sz w:val="24"/>
          <w:szCs w:val="24"/>
          <w:lang w:val="en-US"/>
        </w:rPr>
        <w:t>lar precision heating- and assembly-pipes, connected by pressure resistance welding (no</w:t>
      </w:r>
      <w:r w:rsidR="00F34FAE">
        <w:rPr>
          <w:rFonts w:ascii="Arial" w:hAnsi="Arial" w:cs="Arial"/>
          <w:color w:val="000000"/>
          <w:sz w:val="24"/>
          <w:szCs w:val="24"/>
          <w:lang w:val="en-US"/>
        </w:rPr>
        <w:t xml:space="preserve"> </w:t>
      </w:r>
      <w:r w:rsidRPr="00A216FF">
        <w:rPr>
          <w:rFonts w:ascii="Arial" w:hAnsi="Arial" w:cs="Arial"/>
          <w:color w:val="000000"/>
          <w:sz w:val="24"/>
          <w:szCs w:val="24"/>
          <w:lang w:val="en-US"/>
        </w:rPr>
        <w:t>visible weld seams); self-adjusting – the temperature-dependent PTC- electric heating element</w:t>
      </w:r>
    </w:p>
    <w:p w:rsidR="00A216FF" w:rsidRPr="00A216FF" w:rsidRDefault="00A216FF" w:rsidP="00A216FF">
      <w:pPr>
        <w:autoSpaceDE w:val="0"/>
        <w:autoSpaceDN w:val="0"/>
        <w:adjustRightInd w:val="0"/>
        <w:spacing w:after="0" w:line="240" w:lineRule="auto"/>
        <w:rPr>
          <w:rFonts w:ascii="Arial" w:hAnsi="Arial" w:cs="Arial"/>
          <w:color w:val="000000"/>
          <w:sz w:val="24"/>
          <w:szCs w:val="24"/>
          <w:lang w:val="en-US"/>
        </w:rPr>
      </w:pPr>
      <w:r w:rsidRPr="00A216FF">
        <w:rPr>
          <w:rFonts w:ascii="Arial" w:hAnsi="Arial" w:cs="Arial"/>
          <w:color w:val="000000"/>
          <w:sz w:val="24"/>
          <w:szCs w:val="24"/>
          <w:lang w:val="en-US"/>
        </w:rPr>
        <w:t>automatically controls the radiator‘s heating medium temperature by adjusting the electrical</w:t>
      </w:r>
      <w:r w:rsidR="00F34FAE">
        <w:rPr>
          <w:rFonts w:ascii="Arial" w:hAnsi="Arial" w:cs="Arial"/>
          <w:color w:val="000000"/>
          <w:sz w:val="24"/>
          <w:szCs w:val="24"/>
          <w:lang w:val="en-US"/>
        </w:rPr>
        <w:t xml:space="preserve"> </w:t>
      </w:r>
      <w:r w:rsidRPr="00A216FF">
        <w:rPr>
          <w:rFonts w:ascii="Arial" w:hAnsi="Arial" w:cs="Arial"/>
          <w:color w:val="000000"/>
          <w:sz w:val="24"/>
          <w:szCs w:val="24"/>
          <w:lang w:val="en-US"/>
        </w:rPr>
        <w:t xml:space="preserve">resistance; equipped with a wall mounting set matching the radiator </w:t>
      </w:r>
      <w:proofErr w:type="spellStart"/>
      <w:r w:rsidRPr="00A216FF">
        <w:rPr>
          <w:rFonts w:ascii="Arial" w:hAnsi="Arial" w:cs="Arial"/>
          <w:color w:val="000000"/>
          <w:sz w:val="24"/>
          <w:szCs w:val="24"/>
          <w:lang w:val="en-US"/>
        </w:rPr>
        <w:t>colour</w:t>
      </w:r>
      <w:proofErr w:type="spellEnd"/>
      <w:r w:rsidRPr="00A216FF">
        <w:rPr>
          <w:rFonts w:ascii="Arial" w:hAnsi="Arial" w:cs="Arial"/>
          <w:color w:val="000000"/>
          <w:sz w:val="24"/>
          <w:szCs w:val="24"/>
          <w:lang w:val="en-US"/>
        </w:rPr>
        <w:t>, for either horizontal</w:t>
      </w:r>
      <w:r w:rsidR="00F34FAE">
        <w:rPr>
          <w:rFonts w:ascii="Arial" w:hAnsi="Arial" w:cs="Arial"/>
          <w:color w:val="000000"/>
          <w:sz w:val="24"/>
          <w:szCs w:val="24"/>
          <w:lang w:val="en-US"/>
        </w:rPr>
        <w:t xml:space="preserve"> </w:t>
      </w:r>
      <w:r w:rsidRPr="00A216FF">
        <w:rPr>
          <w:rFonts w:ascii="Arial" w:hAnsi="Arial" w:cs="Arial"/>
          <w:color w:val="000000"/>
          <w:sz w:val="24"/>
          <w:szCs w:val="24"/>
          <w:lang w:val="en-US"/>
        </w:rPr>
        <w:t>or vertical radiator alignment; double coating in accordance with DIN 55900, suitable for bathroom</w:t>
      </w:r>
      <w:r w:rsidR="00F34FAE">
        <w:rPr>
          <w:rFonts w:ascii="Arial" w:hAnsi="Arial" w:cs="Arial"/>
          <w:color w:val="000000"/>
          <w:sz w:val="24"/>
          <w:szCs w:val="24"/>
          <w:lang w:val="en-US"/>
        </w:rPr>
        <w:t xml:space="preserve"> </w:t>
      </w:r>
      <w:r w:rsidRPr="00A216FF">
        <w:rPr>
          <w:rFonts w:ascii="Arial" w:hAnsi="Arial" w:cs="Arial"/>
          <w:color w:val="000000"/>
          <w:sz w:val="24"/>
          <w:szCs w:val="24"/>
          <w:lang w:val="en-US"/>
        </w:rPr>
        <w:t>units, prime coat with highest-qual</w:t>
      </w:r>
      <w:r w:rsidR="00F34FAE">
        <w:rPr>
          <w:rFonts w:ascii="Arial" w:hAnsi="Arial" w:cs="Arial"/>
          <w:color w:val="000000"/>
          <w:sz w:val="24"/>
          <w:szCs w:val="24"/>
          <w:lang w:val="en-US"/>
        </w:rPr>
        <w:t>ity electrophoretic coating, fi</w:t>
      </w:r>
      <w:r w:rsidRPr="00A216FF">
        <w:rPr>
          <w:rFonts w:ascii="Arial" w:hAnsi="Arial" w:cs="Arial"/>
          <w:color w:val="000000"/>
          <w:sz w:val="24"/>
          <w:szCs w:val="24"/>
          <w:lang w:val="en-US"/>
        </w:rPr>
        <w:t>nished with electrostatic</w:t>
      </w:r>
      <w:r w:rsidR="00F34FAE">
        <w:rPr>
          <w:rFonts w:ascii="Arial" w:hAnsi="Arial" w:cs="Arial"/>
          <w:color w:val="000000"/>
          <w:sz w:val="24"/>
          <w:szCs w:val="24"/>
          <w:lang w:val="en-US"/>
        </w:rPr>
        <w:t xml:space="preserve"> </w:t>
      </w:r>
      <w:r w:rsidRPr="00A216FF">
        <w:rPr>
          <w:rFonts w:ascii="Arial" w:hAnsi="Arial" w:cs="Arial"/>
          <w:color w:val="000000"/>
          <w:sz w:val="24"/>
          <w:szCs w:val="24"/>
          <w:lang w:val="en-US"/>
        </w:rPr>
        <w:t>powder coating.</w:t>
      </w:r>
    </w:p>
    <w:p w:rsidR="00A216FF" w:rsidRPr="00A216FF" w:rsidRDefault="00A216FF" w:rsidP="00A216FF">
      <w:pPr>
        <w:autoSpaceDE w:val="0"/>
        <w:autoSpaceDN w:val="0"/>
        <w:adjustRightInd w:val="0"/>
        <w:spacing w:after="0" w:line="240" w:lineRule="auto"/>
        <w:rPr>
          <w:rFonts w:ascii="Arial" w:hAnsi="Arial" w:cs="Arial"/>
          <w:color w:val="000000"/>
          <w:sz w:val="24"/>
          <w:szCs w:val="24"/>
          <w:lang w:val="en-US"/>
        </w:rPr>
      </w:pPr>
      <w:r w:rsidRPr="00A216FF">
        <w:rPr>
          <w:rFonts w:ascii="Arial" w:hAnsi="Arial" w:cs="Arial"/>
          <w:color w:val="000000"/>
          <w:sz w:val="24"/>
          <w:szCs w:val="24"/>
          <w:lang w:val="en-US"/>
        </w:rPr>
        <w:lastRenderedPageBreak/>
        <w:t>Coating: s</w:t>
      </w:r>
      <w:r w:rsidR="00F34FAE">
        <w:rPr>
          <w:rFonts w:ascii="Arial" w:hAnsi="Arial" w:cs="Arial"/>
          <w:color w:val="000000"/>
          <w:sz w:val="24"/>
          <w:szCs w:val="24"/>
          <w:lang w:val="en-US"/>
        </w:rPr>
        <w:t>tandard design RAL 9016 (Traffic</w:t>
      </w:r>
      <w:r w:rsidRPr="00A216FF">
        <w:rPr>
          <w:rFonts w:ascii="Arial" w:hAnsi="Arial" w:cs="Arial"/>
          <w:color w:val="000000"/>
          <w:sz w:val="24"/>
          <w:szCs w:val="24"/>
          <w:lang w:val="en-US"/>
        </w:rPr>
        <w:t xml:space="preserve"> White)</w:t>
      </w:r>
      <w:r w:rsidR="00F34FAE">
        <w:rPr>
          <w:rFonts w:ascii="Arial" w:hAnsi="Arial" w:cs="Arial"/>
          <w:color w:val="000000"/>
          <w:sz w:val="24"/>
          <w:szCs w:val="24"/>
          <w:lang w:val="en-US"/>
        </w:rPr>
        <w:t xml:space="preserve"> </w:t>
      </w:r>
      <w:r w:rsidRPr="00A216FF">
        <w:rPr>
          <w:rFonts w:ascii="Arial" w:hAnsi="Arial" w:cs="Arial"/>
          <w:color w:val="000000"/>
          <w:sz w:val="24"/>
          <w:szCs w:val="24"/>
          <w:lang w:val="en-US"/>
        </w:rPr>
        <w:t xml:space="preserve">Various RAL and sanitary ware </w:t>
      </w:r>
      <w:proofErr w:type="spellStart"/>
      <w:r w:rsidRPr="00A216FF">
        <w:rPr>
          <w:rFonts w:ascii="Arial" w:hAnsi="Arial" w:cs="Arial"/>
          <w:color w:val="000000"/>
          <w:sz w:val="24"/>
          <w:szCs w:val="24"/>
          <w:lang w:val="en-US"/>
        </w:rPr>
        <w:t>colours</w:t>
      </w:r>
      <w:proofErr w:type="spellEnd"/>
      <w:r w:rsidRPr="00A216FF">
        <w:rPr>
          <w:rFonts w:ascii="Arial" w:hAnsi="Arial" w:cs="Arial"/>
          <w:color w:val="000000"/>
          <w:sz w:val="24"/>
          <w:szCs w:val="24"/>
          <w:lang w:val="en-US"/>
        </w:rPr>
        <w:t xml:space="preserve"> according to the </w:t>
      </w:r>
      <w:proofErr w:type="spellStart"/>
      <w:r w:rsidRPr="00A216FF">
        <w:rPr>
          <w:rFonts w:ascii="Arial" w:hAnsi="Arial" w:cs="Arial"/>
          <w:color w:val="000000"/>
          <w:sz w:val="24"/>
          <w:szCs w:val="24"/>
          <w:lang w:val="en-US"/>
        </w:rPr>
        <w:t>colour</w:t>
      </w:r>
      <w:proofErr w:type="spellEnd"/>
      <w:r w:rsidRPr="00A216FF">
        <w:rPr>
          <w:rFonts w:ascii="Arial" w:hAnsi="Arial" w:cs="Arial"/>
          <w:color w:val="000000"/>
          <w:sz w:val="24"/>
          <w:szCs w:val="24"/>
          <w:lang w:val="en-US"/>
        </w:rPr>
        <w:t xml:space="preserve"> chart</w:t>
      </w:r>
    </w:p>
    <w:p w:rsidR="00F34FAE" w:rsidRDefault="00F34FAE" w:rsidP="00A216FF">
      <w:pPr>
        <w:autoSpaceDE w:val="0"/>
        <w:autoSpaceDN w:val="0"/>
        <w:adjustRightInd w:val="0"/>
        <w:spacing w:after="0" w:line="240" w:lineRule="auto"/>
        <w:rPr>
          <w:rFonts w:ascii="Arial" w:hAnsi="Arial" w:cs="Arial"/>
          <w:color w:val="D81920"/>
          <w:sz w:val="24"/>
          <w:szCs w:val="24"/>
          <w:lang w:val="en-US"/>
        </w:rPr>
      </w:pPr>
    </w:p>
    <w:p w:rsidR="00F34FAE" w:rsidRDefault="00F34FAE" w:rsidP="00A216FF">
      <w:pPr>
        <w:autoSpaceDE w:val="0"/>
        <w:autoSpaceDN w:val="0"/>
        <w:adjustRightInd w:val="0"/>
        <w:spacing w:after="0" w:line="240" w:lineRule="auto"/>
        <w:rPr>
          <w:rFonts w:ascii="Arial" w:hAnsi="Arial" w:cs="Arial"/>
          <w:color w:val="D81920"/>
          <w:sz w:val="24"/>
          <w:szCs w:val="24"/>
          <w:lang w:val="en-US"/>
        </w:rPr>
      </w:pPr>
    </w:p>
    <w:p w:rsidR="00A216FF" w:rsidRPr="00A216FF" w:rsidRDefault="00A216FF" w:rsidP="00A216FF">
      <w:pPr>
        <w:autoSpaceDE w:val="0"/>
        <w:autoSpaceDN w:val="0"/>
        <w:adjustRightInd w:val="0"/>
        <w:spacing w:after="0" w:line="240" w:lineRule="auto"/>
        <w:rPr>
          <w:rFonts w:ascii="Arial" w:hAnsi="Arial" w:cs="Arial"/>
          <w:color w:val="D81920"/>
          <w:sz w:val="24"/>
          <w:szCs w:val="24"/>
          <w:lang w:val="en-US"/>
        </w:rPr>
      </w:pPr>
      <w:r w:rsidRPr="00A216FF">
        <w:rPr>
          <w:rFonts w:ascii="Arial" w:hAnsi="Arial" w:cs="Arial"/>
          <w:color w:val="D81920"/>
          <w:sz w:val="24"/>
          <w:szCs w:val="24"/>
          <w:lang w:val="en-US"/>
        </w:rPr>
        <w:t>Product families:</w:t>
      </w:r>
    </w:p>
    <w:p w:rsidR="00A216FF" w:rsidRPr="00A216FF" w:rsidRDefault="00A216FF" w:rsidP="00A216FF">
      <w:pPr>
        <w:autoSpaceDE w:val="0"/>
        <w:autoSpaceDN w:val="0"/>
        <w:adjustRightInd w:val="0"/>
        <w:spacing w:after="0" w:line="240" w:lineRule="auto"/>
        <w:rPr>
          <w:rFonts w:ascii="Arial" w:hAnsi="Arial" w:cs="Arial"/>
          <w:color w:val="000000"/>
          <w:sz w:val="24"/>
          <w:szCs w:val="24"/>
          <w:lang w:val="en-US"/>
        </w:rPr>
      </w:pPr>
      <w:r w:rsidRPr="00A216FF">
        <w:rPr>
          <w:rFonts w:ascii="Arial" w:hAnsi="Arial" w:cs="Arial"/>
          <w:color w:val="000000"/>
          <w:sz w:val="24"/>
          <w:szCs w:val="24"/>
          <w:lang w:val="en-US"/>
        </w:rPr>
        <w:t xml:space="preserve">FULDA </w:t>
      </w:r>
      <w:r w:rsidR="00F34FAE" w:rsidRPr="00A216FF">
        <w:rPr>
          <w:rFonts w:ascii="Arial" w:hAnsi="Arial" w:cs="Arial"/>
          <w:color w:val="000000"/>
          <w:sz w:val="24"/>
          <w:szCs w:val="24"/>
          <w:lang w:val="en-US"/>
        </w:rPr>
        <w:t xml:space="preserve">ELECTRICAL </w:t>
      </w:r>
      <w:r w:rsidRPr="00A216FF">
        <w:rPr>
          <w:rFonts w:ascii="Arial" w:hAnsi="Arial" w:cs="Arial"/>
          <w:color w:val="000000"/>
          <w:sz w:val="24"/>
          <w:szCs w:val="24"/>
          <w:lang w:val="en-US"/>
        </w:rPr>
        <w:t>Height: 1220 or 1766 mm</w:t>
      </w:r>
    </w:p>
    <w:p w:rsidR="00A216FF" w:rsidRPr="00A216FF" w:rsidRDefault="00A216FF" w:rsidP="00A216FF">
      <w:pPr>
        <w:autoSpaceDE w:val="0"/>
        <w:autoSpaceDN w:val="0"/>
        <w:adjustRightInd w:val="0"/>
        <w:spacing w:after="0" w:line="240" w:lineRule="auto"/>
        <w:rPr>
          <w:rFonts w:ascii="Arial" w:hAnsi="Arial" w:cs="Arial"/>
          <w:color w:val="000000"/>
          <w:sz w:val="24"/>
          <w:szCs w:val="24"/>
          <w:lang w:val="en-US"/>
        </w:rPr>
      </w:pPr>
      <w:r w:rsidRPr="00A216FF">
        <w:rPr>
          <w:rFonts w:ascii="Arial" w:hAnsi="Arial" w:cs="Arial"/>
          <w:color w:val="000000"/>
          <w:sz w:val="24"/>
          <w:szCs w:val="24"/>
          <w:lang w:val="en-US"/>
        </w:rPr>
        <w:t>Length: 500 or 600 mm</w:t>
      </w:r>
    </w:p>
    <w:p w:rsidR="00A216FF" w:rsidRPr="00A216FF" w:rsidRDefault="00A216FF" w:rsidP="00A216FF">
      <w:pPr>
        <w:autoSpaceDE w:val="0"/>
        <w:autoSpaceDN w:val="0"/>
        <w:adjustRightInd w:val="0"/>
        <w:spacing w:after="0" w:line="240" w:lineRule="auto"/>
        <w:rPr>
          <w:rFonts w:ascii="Arial" w:hAnsi="Arial" w:cs="Arial"/>
          <w:color w:val="000000"/>
          <w:sz w:val="24"/>
          <w:szCs w:val="24"/>
          <w:lang w:val="en-US"/>
        </w:rPr>
      </w:pPr>
      <w:r w:rsidRPr="00A216FF">
        <w:rPr>
          <w:rFonts w:ascii="Arial" w:hAnsi="Arial" w:cs="Arial"/>
          <w:color w:val="000000"/>
          <w:sz w:val="24"/>
          <w:szCs w:val="24"/>
          <w:lang w:val="en-US"/>
        </w:rPr>
        <w:t>Depth (wall clearance included):</w:t>
      </w:r>
    </w:p>
    <w:p w:rsidR="00A216FF" w:rsidRPr="00A216FF" w:rsidRDefault="00A216FF" w:rsidP="00A216FF">
      <w:pPr>
        <w:autoSpaceDE w:val="0"/>
        <w:autoSpaceDN w:val="0"/>
        <w:adjustRightInd w:val="0"/>
        <w:spacing w:after="0" w:line="240" w:lineRule="auto"/>
        <w:rPr>
          <w:rFonts w:ascii="Arial" w:hAnsi="Arial" w:cs="Arial"/>
          <w:color w:val="000000"/>
          <w:sz w:val="24"/>
          <w:szCs w:val="24"/>
          <w:lang w:val="en-US"/>
        </w:rPr>
      </w:pPr>
      <w:r w:rsidRPr="00A216FF">
        <w:rPr>
          <w:rFonts w:ascii="Arial" w:hAnsi="Arial" w:cs="Arial"/>
          <w:color w:val="000000"/>
          <w:sz w:val="24"/>
          <w:szCs w:val="24"/>
          <w:lang w:val="en-US"/>
        </w:rPr>
        <w:t>for an overall length of 500 ............. 146–158 mm</w:t>
      </w:r>
    </w:p>
    <w:p w:rsidR="00A216FF" w:rsidRPr="00A216FF" w:rsidRDefault="00A216FF" w:rsidP="00A216FF">
      <w:pPr>
        <w:autoSpaceDE w:val="0"/>
        <w:autoSpaceDN w:val="0"/>
        <w:adjustRightInd w:val="0"/>
        <w:spacing w:after="0" w:line="240" w:lineRule="auto"/>
        <w:rPr>
          <w:rFonts w:ascii="Arial" w:hAnsi="Arial" w:cs="Arial"/>
          <w:color w:val="000000"/>
          <w:sz w:val="24"/>
          <w:szCs w:val="24"/>
          <w:lang w:val="en-US"/>
        </w:rPr>
      </w:pPr>
      <w:r w:rsidRPr="00A216FF">
        <w:rPr>
          <w:rFonts w:ascii="Arial" w:hAnsi="Arial" w:cs="Arial"/>
          <w:color w:val="000000"/>
          <w:sz w:val="24"/>
          <w:szCs w:val="24"/>
          <w:lang w:val="en-US"/>
        </w:rPr>
        <w:t>for an overall length of 600 ............. 155–167 mm</w:t>
      </w:r>
    </w:p>
    <w:p w:rsidR="00F34FAE" w:rsidRDefault="00F34FAE" w:rsidP="00A216FF">
      <w:pPr>
        <w:autoSpaceDE w:val="0"/>
        <w:autoSpaceDN w:val="0"/>
        <w:adjustRightInd w:val="0"/>
        <w:spacing w:after="0" w:line="240" w:lineRule="auto"/>
        <w:rPr>
          <w:rFonts w:ascii="Arial" w:hAnsi="Arial" w:cs="Arial"/>
          <w:color w:val="000000"/>
          <w:sz w:val="24"/>
          <w:szCs w:val="24"/>
          <w:lang w:val="en-US"/>
        </w:rPr>
      </w:pPr>
    </w:p>
    <w:p w:rsidR="00A216FF" w:rsidRPr="00A216FF" w:rsidRDefault="00A216FF" w:rsidP="00A216FF">
      <w:pPr>
        <w:autoSpaceDE w:val="0"/>
        <w:autoSpaceDN w:val="0"/>
        <w:adjustRightInd w:val="0"/>
        <w:spacing w:after="0" w:line="240" w:lineRule="auto"/>
        <w:rPr>
          <w:rFonts w:ascii="Arial" w:hAnsi="Arial" w:cs="Arial"/>
          <w:color w:val="000000"/>
          <w:sz w:val="24"/>
          <w:szCs w:val="24"/>
          <w:lang w:val="en-US"/>
        </w:rPr>
      </w:pPr>
      <w:r w:rsidRPr="00A216FF">
        <w:rPr>
          <w:rFonts w:ascii="Arial" w:hAnsi="Arial" w:cs="Arial"/>
          <w:color w:val="000000"/>
          <w:sz w:val="24"/>
          <w:szCs w:val="24"/>
          <w:lang w:val="en-US"/>
        </w:rPr>
        <w:t xml:space="preserve">BAWA </w:t>
      </w:r>
      <w:r w:rsidR="00F34FAE" w:rsidRPr="00A216FF">
        <w:rPr>
          <w:rFonts w:ascii="Arial" w:hAnsi="Arial" w:cs="Arial"/>
          <w:color w:val="000000"/>
          <w:sz w:val="24"/>
          <w:szCs w:val="24"/>
          <w:lang w:val="en-US"/>
        </w:rPr>
        <w:t xml:space="preserve">ELECTRICAL </w:t>
      </w:r>
      <w:r w:rsidRPr="00A216FF">
        <w:rPr>
          <w:rFonts w:ascii="Arial" w:hAnsi="Arial" w:cs="Arial"/>
          <w:color w:val="000000"/>
          <w:sz w:val="24"/>
          <w:szCs w:val="24"/>
          <w:lang w:val="en-US"/>
        </w:rPr>
        <w:t>Height: 796, 1196 or 1756 mm</w:t>
      </w:r>
    </w:p>
    <w:p w:rsidR="00A216FF" w:rsidRPr="00A216FF" w:rsidRDefault="00A216FF" w:rsidP="00A216FF">
      <w:pPr>
        <w:autoSpaceDE w:val="0"/>
        <w:autoSpaceDN w:val="0"/>
        <w:adjustRightInd w:val="0"/>
        <w:spacing w:after="0" w:line="240" w:lineRule="auto"/>
        <w:rPr>
          <w:rFonts w:ascii="Arial" w:hAnsi="Arial" w:cs="Arial"/>
          <w:color w:val="000000"/>
          <w:sz w:val="24"/>
          <w:szCs w:val="24"/>
          <w:lang w:val="en-US"/>
        </w:rPr>
      </w:pPr>
      <w:r w:rsidRPr="00A216FF">
        <w:rPr>
          <w:rFonts w:ascii="Arial" w:hAnsi="Arial" w:cs="Arial"/>
          <w:color w:val="000000"/>
          <w:sz w:val="24"/>
          <w:szCs w:val="24"/>
          <w:lang w:val="en-US"/>
        </w:rPr>
        <w:t>Length: 500 or 600 mm</w:t>
      </w:r>
    </w:p>
    <w:p w:rsidR="00A216FF" w:rsidRPr="00A216FF" w:rsidRDefault="00A216FF" w:rsidP="00A216FF">
      <w:pPr>
        <w:autoSpaceDE w:val="0"/>
        <w:autoSpaceDN w:val="0"/>
        <w:adjustRightInd w:val="0"/>
        <w:spacing w:after="0" w:line="240" w:lineRule="auto"/>
        <w:rPr>
          <w:rFonts w:ascii="Arial" w:hAnsi="Arial" w:cs="Arial"/>
          <w:color w:val="000000"/>
          <w:sz w:val="24"/>
          <w:szCs w:val="24"/>
          <w:lang w:val="en-US"/>
        </w:rPr>
      </w:pPr>
      <w:r w:rsidRPr="00A216FF">
        <w:rPr>
          <w:rFonts w:ascii="Arial" w:hAnsi="Arial" w:cs="Arial"/>
          <w:color w:val="000000"/>
          <w:sz w:val="24"/>
          <w:szCs w:val="24"/>
          <w:lang w:val="en-US"/>
        </w:rPr>
        <w:t>Depth (wall clearance included): 97–109 mm</w:t>
      </w:r>
    </w:p>
    <w:p w:rsidR="00F34FAE" w:rsidRDefault="00F34FAE" w:rsidP="00A216FF">
      <w:pPr>
        <w:autoSpaceDE w:val="0"/>
        <w:autoSpaceDN w:val="0"/>
        <w:adjustRightInd w:val="0"/>
        <w:spacing w:after="0" w:line="240" w:lineRule="auto"/>
        <w:rPr>
          <w:rFonts w:ascii="Arial" w:hAnsi="Arial" w:cs="Arial"/>
          <w:color w:val="000000"/>
          <w:sz w:val="24"/>
          <w:szCs w:val="24"/>
          <w:lang w:val="en-US"/>
        </w:rPr>
      </w:pPr>
    </w:p>
    <w:p w:rsidR="00F34FAE" w:rsidRDefault="00A216FF" w:rsidP="00A216FF">
      <w:pPr>
        <w:autoSpaceDE w:val="0"/>
        <w:autoSpaceDN w:val="0"/>
        <w:adjustRightInd w:val="0"/>
        <w:spacing w:after="0" w:line="240" w:lineRule="auto"/>
        <w:rPr>
          <w:rFonts w:ascii="Arial" w:hAnsi="Arial" w:cs="Arial"/>
          <w:color w:val="000000"/>
          <w:sz w:val="24"/>
          <w:szCs w:val="24"/>
          <w:lang w:val="en-US"/>
        </w:rPr>
      </w:pPr>
      <w:r w:rsidRPr="00A216FF">
        <w:rPr>
          <w:rFonts w:ascii="Arial" w:hAnsi="Arial" w:cs="Arial"/>
          <w:color w:val="000000"/>
          <w:sz w:val="24"/>
          <w:szCs w:val="24"/>
          <w:lang w:val="en-US"/>
        </w:rPr>
        <w:t xml:space="preserve">FATALA </w:t>
      </w:r>
      <w:r w:rsidR="00F34FAE" w:rsidRPr="00A216FF">
        <w:rPr>
          <w:rFonts w:ascii="Arial" w:hAnsi="Arial" w:cs="Arial"/>
          <w:color w:val="000000"/>
          <w:sz w:val="24"/>
          <w:szCs w:val="24"/>
          <w:lang w:val="en-US"/>
        </w:rPr>
        <w:t>ELECTRICAL</w:t>
      </w:r>
      <w:r w:rsidR="00F34FAE">
        <w:rPr>
          <w:rFonts w:ascii="Arial" w:hAnsi="Arial" w:cs="Arial"/>
          <w:color w:val="000000"/>
          <w:sz w:val="24"/>
          <w:szCs w:val="24"/>
          <w:lang w:val="en-US"/>
        </w:rPr>
        <w:t>/</w:t>
      </w:r>
      <w:r w:rsidR="00F34FAE" w:rsidRPr="00A216FF">
        <w:rPr>
          <w:rFonts w:ascii="Arial" w:hAnsi="Arial" w:cs="Arial"/>
          <w:color w:val="000000"/>
          <w:sz w:val="24"/>
          <w:szCs w:val="24"/>
          <w:lang w:val="en-US"/>
        </w:rPr>
        <w:t xml:space="preserve"> FATALA LEFT HAND</w:t>
      </w:r>
      <w:r w:rsidR="00F34FAE" w:rsidRPr="00F34FAE">
        <w:rPr>
          <w:rFonts w:ascii="Arial" w:hAnsi="Arial" w:cs="Arial"/>
          <w:color w:val="000000"/>
          <w:sz w:val="24"/>
          <w:szCs w:val="24"/>
          <w:lang w:val="en-US"/>
        </w:rPr>
        <w:t xml:space="preserve"> </w:t>
      </w:r>
      <w:r w:rsidR="00F34FAE" w:rsidRPr="00A216FF">
        <w:rPr>
          <w:rFonts w:ascii="Arial" w:hAnsi="Arial" w:cs="Arial"/>
          <w:color w:val="000000"/>
          <w:sz w:val="24"/>
          <w:szCs w:val="24"/>
          <w:lang w:val="en-US"/>
        </w:rPr>
        <w:t xml:space="preserve">ELECTRICAL </w:t>
      </w:r>
    </w:p>
    <w:p w:rsidR="00A216FF" w:rsidRPr="00A216FF" w:rsidRDefault="00A216FF" w:rsidP="00A216FF">
      <w:pPr>
        <w:autoSpaceDE w:val="0"/>
        <w:autoSpaceDN w:val="0"/>
        <w:adjustRightInd w:val="0"/>
        <w:spacing w:after="0" w:line="240" w:lineRule="auto"/>
        <w:rPr>
          <w:rFonts w:ascii="Arial" w:hAnsi="Arial" w:cs="Arial"/>
          <w:color w:val="000000"/>
          <w:sz w:val="24"/>
          <w:szCs w:val="24"/>
          <w:lang w:val="en-US"/>
        </w:rPr>
      </w:pPr>
      <w:r w:rsidRPr="00A216FF">
        <w:rPr>
          <w:rFonts w:ascii="Arial" w:hAnsi="Arial" w:cs="Arial"/>
          <w:color w:val="000000"/>
          <w:sz w:val="24"/>
          <w:szCs w:val="24"/>
          <w:lang w:val="en-US"/>
        </w:rPr>
        <w:t>Height: 796, 1196 or 1756 mm</w:t>
      </w:r>
    </w:p>
    <w:p w:rsidR="00A216FF" w:rsidRPr="00A216FF" w:rsidRDefault="00A216FF" w:rsidP="00A216FF">
      <w:pPr>
        <w:autoSpaceDE w:val="0"/>
        <w:autoSpaceDN w:val="0"/>
        <w:adjustRightInd w:val="0"/>
        <w:spacing w:after="0" w:line="240" w:lineRule="auto"/>
        <w:rPr>
          <w:rFonts w:ascii="Arial" w:hAnsi="Arial" w:cs="Arial"/>
          <w:color w:val="000000"/>
          <w:sz w:val="24"/>
          <w:szCs w:val="24"/>
          <w:lang w:val="en-US"/>
        </w:rPr>
      </w:pPr>
      <w:r w:rsidRPr="00A216FF">
        <w:rPr>
          <w:rFonts w:ascii="Arial" w:hAnsi="Arial" w:cs="Arial"/>
          <w:color w:val="000000"/>
          <w:sz w:val="24"/>
          <w:szCs w:val="24"/>
          <w:lang w:val="en-US"/>
        </w:rPr>
        <w:t>Length: 500 or 600 mm</w:t>
      </w:r>
    </w:p>
    <w:p w:rsidR="00A216FF" w:rsidRPr="00A216FF" w:rsidRDefault="00A216FF" w:rsidP="00A216FF">
      <w:pPr>
        <w:autoSpaceDE w:val="0"/>
        <w:autoSpaceDN w:val="0"/>
        <w:adjustRightInd w:val="0"/>
        <w:spacing w:after="0" w:line="240" w:lineRule="auto"/>
        <w:rPr>
          <w:rFonts w:ascii="Arial" w:hAnsi="Arial" w:cs="Arial"/>
          <w:color w:val="000000"/>
          <w:sz w:val="24"/>
          <w:szCs w:val="24"/>
          <w:lang w:val="en-US"/>
        </w:rPr>
      </w:pPr>
      <w:r w:rsidRPr="00A216FF">
        <w:rPr>
          <w:rFonts w:ascii="Arial" w:hAnsi="Arial" w:cs="Arial"/>
          <w:color w:val="000000"/>
          <w:sz w:val="24"/>
          <w:szCs w:val="24"/>
          <w:lang w:val="en-US"/>
        </w:rPr>
        <w:t>Depth (wall clearance included): 97–109 mm</w:t>
      </w:r>
    </w:p>
    <w:p w:rsidR="00A216FF" w:rsidRPr="00A216FF" w:rsidRDefault="00A216FF" w:rsidP="00A216FF">
      <w:pPr>
        <w:autoSpaceDE w:val="0"/>
        <w:autoSpaceDN w:val="0"/>
        <w:adjustRightInd w:val="0"/>
        <w:spacing w:after="0" w:line="240" w:lineRule="auto"/>
        <w:rPr>
          <w:rFonts w:ascii="Arial" w:hAnsi="Arial" w:cs="Arial"/>
          <w:color w:val="000000"/>
          <w:sz w:val="24"/>
          <w:szCs w:val="24"/>
          <w:lang w:val="en-US"/>
        </w:rPr>
      </w:pPr>
      <w:r w:rsidRPr="00A216FF">
        <w:rPr>
          <w:rFonts w:ascii="Arial" w:hAnsi="Arial" w:cs="Arial"/>
          <w:color w:val="000000"/>
          <w:sz w:val="24"/>
          <w:szCs w:val="24"/>
          <w:lang w:val="en-US"/>
        </w:rPr>
        <w:t>Model: Watts:</w:t>
      </w:r>
    </w:p>
    <w:p w:rsidR="00A216FF" w:rsidRPr="00A216FF" w:rsidRDefault="00A216FF" w:rsidP="00A216FF">
      <w:pPr>
        <w:autoSpaceDE w:val="0"/>
        <w:autoSpaceDN w:val="0"/>
        <w:adjustRightInd w:val="0"/>
        <w:spacing w:after="0" w:line="240" w:lineRule="auto"/>
        <w:rPr>
          <w:rFonts w:ascii="Arial" w:hAnsi="Arial" w:cs="Arial"/>
          <w:color w:val="000000"/>
          <w:sz w:val="24"/>
          <w:szCs w:val="24"/>
          <w:lang w:val="en-US"/>
        </w:rPr>
      </w:pPr>
      <w:r w:rsidRPr="00A216FF">
        <w:rPr>
          <w:rFonts w:ascii="Arial" w:hAnsi="Arial" w:cs="Arial"/>
          <w:color w:val="000000"/>
          <w:sz w:val="24"/>
          <w:szCs w:val="24"/>
          <w:lang w:val="en-US"/>
        </w:rPr>
        <w:t>Overall height: Number:</w:t>
      </w:r>
    </w:p>
    <w:p w:rsidR="00FC3E36" w:rsidRPr="009B6B87" w:rsidRDefault="00A216FF" w:rsidP="00A216FF">
      <w:pPr>
        <w:rPr>
          <w:rFonts w:ascii="Arial" w:hAnsi="Arial" w:cs="Arial"/>
          <w:color w:val="000000"/>
          <w:sz w:val="24"/>
          <w:szCs w:val="24"/>
          <w:lang w:val="en-US"/>
        </w:rPr>
      </w:pPr>
      <w:r w:rsidRPr="009B6B87">
        <w:rPr>
          <w:rFonts w:ascii="Arial" w:hAnsi="Arial" w:cs="Arial"/>
          <w:color w:val="000000"/>
          <w:sz w:val="24"/>
          <w:szCs w:val="24"/>
          <w:lang w:val="en-US"/>
        </w:rPr>
        <w:t>Overall length:</w:t>
      </w:r>
    </w:p>
    <w:p w:rsidR="00E52D31" w:rsidRPr="009B6B87" w:rsidRDefault="00E52D31" w:rsidP="00A216FF">
      <w:pPr>
        <w:rPr>
          <w:rFonts w:ascii="Arial" w:hAnsi="Arial" w:cs="Arial"/>
          <w:color w:val="000000"/>
          <w:sz w:val="24"/>
          <w:szCs w:val="24"/>
          <w:lang w:val="en-US"/>
        </w:rPr>
      </w:pPr>
    </w:p>
    <w:p w:rsidR="00E52D31" w:rsidRDefault="00E52D31" w:rsidP="00A216FF">
      <w:pPr>
        <w:rPr>
          <w:rFonts w:ascii="Arial" w:hAnsi="Arial" w:cs="Arial"/>
          <w:color w:val="000000"/>
          <w:sz w:val="24"/>
          <w:szCs w:val="24"/>
          <w:lang w:val="en-US"/>
        </w:rPr>
      </w:pPr>
    </w:p>
    <w:p w:rsidR="009B6B87" w:rsidRDefault="009B6B87" w:rsidP="00A216FF">
      <w:pPr>
        <w:rPr>
          <w:rFonts w:ascii="Arial" w:hAnsi="Arial" w:cs="Arial"/>
          <w:color w:val="000000"/>
          <w:sz w:val="24"/>
          <w:szCs w:val="24"/>
          <w:lang w:val="en-US"/>
        </w:rPr>
      </w:pPr>
    </w:p>
    <w:p w:rsidR="009B6B87" w:rsidRDefault="009B6B87" w:rsidP="00A216FF">
      <w:pPr>
        <w:rPr>
          <w:rFonts w:ascii="Arial" w:hAnsi="Arial" w:cs="Arial"/>
          <w:color w:val="000000"/>
          <w:sz w:val="24"/>
          <w:szCs w:val="24"/>
          <w:lang w:val="en-US"/>
        </w:rPr>
      </w:pPr>
    </w:p>
    <w:p w:rsidR="009B6B87" w:rsidRDefault="009B6B87" w:rsidP="00A216FF">
      <w:pPr>
        <w:rPr>
          <w:rFonts w:ascii="Arial" w:hAnsi="Arial" w:cs="Arial"/>
          <w:color w:val="000000"/>
          <w:sz w:val="24"/>
          <w:szCs w:val="24"/>
          <w:lang w:val="en-US"/>
        </w:rPr>
      </w:pPr>
    </w:p>
    <w:p w:rsidR="009B6B87" w:rsidRDefault="009B6B87" w:rsidP="00A216FF">
      <w:pPr>
        <w:rPr>
          <w:rFonts w:ascii="Arial" w:hAnsi="Arial" w:cs="Arial"/>
          <w:color w:val="000000"/>
          <w:sz w:val="24"/>
          <w:szCs w:val="24"/>
          <w:lang w:val="en-US"/>
        </w:rPr>
      </w:pPr>
    </w:p>
    <w:p w:rsidR="009B6B87" w:rsidRDefault="009B6B87" w:rsidP="00A216FF">
      <w:pPr>
        <w:rPr>
          <w:rFonts w:ascii="Arial" w:hAnsi="Arial" w:cs="Arial"/>
          <w:color w:val="000000"/>
          <w:sz w:val="24"/>
          <w:szCs w:val="24"/>
          <w:lang w:val="en-US"/>
        </w:rPr>
      </w:pPr>
    </w:p>
    <w:p w:rsidR="009B6B87" w:rsidRDefault="009B6B87" w:rsidP="00A216FF">
      <w:pPr>
        <w:rPr>
          <w:rFonts w:ascii="Arial" w:hAnsi="Arial" w:cs="Arial"/>
          <w:color w:val="000000"/>
          <w:sz w:val="24"/>
          <w:szCs w:val="24"/>
          <w:lang w:val="en-US"/>
        </w:rPr>
      </w:pPr>
    </w:p>
    <w:p w:rsidR="009B6B87" w:rsidRDefault="009B6B87" w:rsidP="00A216FF">
      <w:pPr>
        <w:rPr>
          <w:rFonts w:ascii="Arial" w:hAnsi="Arial" w:cs="Arial"/>
          <w:color w:val="000000"/>
          <w:sz w:val="24"/>
          <w:szCs w:val="24"/>
          <w:lang w:val="en-US"/>
        </w:rPr>
      </w:pPr>
    </w:p>
    <w:p w:rsidR="009B6B87" w:rsidRDefault="009B6B87" w:rsidP="00A216FF">
      <w:pPr>
        <w:rPr>
          <w:rFonts w:ascii="Arial" w:hAnsi="Arial" w:cs="Arial"/>
          <w:color w:val="000000"/>
          <w:sz w:val="24"/>
          <w:szCs w:val="24"/>
          <w:lang w:val="en-US"/>
        </w:rPr>
      </w:pPr>
    </w:p>
    <w:p w:rsidR="009B6B87" w:rsidRDefault="009B6B87" w:rsidP="00A216FF">
      <w:pPr>
        <w:rPr>
          <w:rFonts w:ascii="Arial" w:hAnsi="Arial" w:cs="Arial"/>
          <w:color w:val="000000"/>
          <w:sz w:val="24"/>
          <w:szCs w:val="24"/>
          <w:lang w:val="en-US"/>
        </w:rPr>
      </w:pPr>
    </w:p>
    <w:p w:rsidR="009B6B87" w:rsidRDefault="009B6B87" w:rsidP="00A216FF">
      <w:pPr>
        <w:rPr>
          <w:rFonts w:ascii="Arial" w:hAnsi="Arial" w:cs="Arial"/>
          <w:color w:val="000000"/>
          <w:sz w:val="24"/>
          <w:szCs w:val="24"/>
          <w:lang w:val="en-US"/>
        </w:rPr>
      </w:pPr>
    </w:p>
    <w:p w:rsidR="009B6B87" w:rsidRDefault="009B6B87" w:rsidP="00A216FF">
      <w:pPr>
        <w:rPr>
          <w:rFonts w:ascii="Arial" w:hAnsi="Arial" w:cs="Arial"/>
          <w:color w:val="000000"/>
          <w:sz w:val="24"/>
          <w:szCs w:val="24"/>
          <w:lang w:val="en-US"/>
        </w:rPr>
      </w:pPr>
    </w:p>
    <w:p w:rsidR="009B6B87" w:rsidRDefault="009B6B87" w:rsidP="00A216FF">
      <w:pPr>
        <w:rPr>
          <w:rFonts w:ascii="Arial" w:hAnsi="Arial" w:cs="Arial"/>
          <w:color w:val="000000"/>
          <w:sz w:val="24"/>
          <w:szCs w:val="24"/>
          <w:lang w:val="en-US"/>
        </w:rPr>
      </w:pPr>
    </w:p>
    <w:p w:rsidR="009B6B87" w:rsidRDefault="009B6B87" w:rsidP="00A216FF">
      <w:pPr>
        <w:rPr>
          <w:rFonts w:ascii="Arial" w:hAnsi="Arial" w:cs="Arial"/>
          <w:color w:val="000000"/>
          <w:sz w:val="24"/>
          <w:szCs w:val="24"/>
          <w:lang w:val="en-US"/>
        </w:rPr>
      </w:pPr>
    </w:p>
    <w:p w:rsidR="009B6B87" w:rsidRPr="009B6B87" w:rsidRDefault="009B6B87" w:rsidP="00A216FF">
      <w:pPr>
        <w:rPr>
          <w:rFonts w:ascii="Arial" w:hAnsi="Arial" w:cs="Arial"/>
          <w:color w:val="000000"/>
          <w:sz w:val="24"/>
          <w:szCs w:val="24"/>
          <w:lang w:val="en-US"/>
        </w:rPr>
      </w:pPr>
    </w:p>
    <w:p w:rsidR="009B6B87" w:rsidRPr="00C37749" w:rsidRDefault="009B6B87" w:rsidP="009B6B87">
      <w:pPr>
        <w:spacing w:line="280" w:lineRule="auto"/>
        <w:rPr>
          <w:rStyle w:val="SchwacheHervorhebung1"/>
          <w:rFonts w:ascii="Arial" w:hAnsi="Arial" w:cs="Arial"/>
          <w:b/>
          <w:i w:val="0"/>
          <w:iCs w:val="0"/>
          <w:color w:val="auto"/>
          <w:sz w:val="24"/>
          <w:szCs w:val="24"/>
          <w:lang w:val="en-GB"/>
        </w:rPr>
      </w:pPr>
      <w:r w:rsidRPr="00C37749">
        <w:rPr>
          <w:rFonts w:ascii="Arial" w:hAnsi="Arial" w:cs="Arial"/>
          <w:b/>
          <w:sz w:val="24"/>
          <w:szCs w:val="24"/>
          <w:lang w:val="en-GB"/>
        </w:rPr>
        <w:t>VOGEL&amp;NOOT design radiators "SEWA" and "NERO”</w:t>
      </w:r>
    </w:p>
    <w:p w:rsidR="009B6B87" w:rsidRPr="009B6B87" w:rsidRDefault="009B6B87" w:rsidP="009B6B87">
      <w:pPr>
        <w:spacing w:line="280" w:lineRule="auto"/>
        <w:rPr>
          <w:rStyle w:val="SchwacheHervorhebung1"/>
          <w:rFonts w:ascii="Arial" w:hAnsi="Arial" w:cs="Arial"/>
          <w:i w:val="0"/>
          <w:iCs w:val="0"/>
          <w:color w:val="auto"/>
          <w:sz w:val="24"/>
          <w:szCs w:val="24"/>
          <w:lang w:val="en-GB"/>
        </w:rPr>
      </w:pPr>
      <w:r>
        <w:rPr>
          <w:rFonts w:ascii="Arial" w:hAnsi="Arial" w:cs="Arial"/>
          <w:sz w:val="24"/>
          <w:szCs w:val="24"/>
          <w:lang w:val="en-GB"/>
        </w:rPr>
        <w:t>a</w:t>
      </w:r>
      <w:r w:rsidRPr="009B6B87">
        <w:rPr>
          <w:rFonts w:ascii="Arial" w:hAnsi="Arial" w:cs="Arial"/>
          <w:sz w:val="24"/>
          <w:szCs w:val="24"/>
          <w:lang w:val="en-GB"/>
        </w:rPr>
        <w:t xml:space="preserve"> trendy, fashionable and yet timeless design radiator, consisting of high-quality, rounded and flat precision steel heating and collection tubes manufactured with the pressure resistance welding method (no visible weld seams). All tube ends are sealed by way of a special rubbing welding method, cased with high-quality decorative elements. Available as centred valve connection model with integrated thermostat head. Can be connected in corner positions or in relay positions.</w:t>
      </w:r>
      <w:r w:rsidRPr="009B6B87">
        <w:rPr>
          <w:rStyle w:val="SchwacheHervorhebung1"/>
          <w:rFonts w:ascii="Arial" w:hAnsi="Arial" w:cs="Arial"/>
          <w:color w:val="auto"/>
          <w:sz w:val="24"/>
          <w:szCs w:val="24"/>
          <w:lang w:val="en-GB"/>
        </w:rPr>
        <w:t xml:space="preserve"> </w:t>
      </w:r>
      <w:r w:rsidRPr="009B6B87">
        <w:rPr>
          <w:rFonts w:ascii="Arial" w:hAnsi="Arial" w:cs="Arial"/>
          <w:sz w:val="24"/>
          <w:szCs w:val="24"/>
          <w:lang w:val="en-GB"/>
        </w:rPr>
        <w:t xml:space="preserve">Comes with covering collar in the radiator’s relevant colour. Maximum excess operating pressure 10 bar, </w:t>
      </w:r>
      <w:r w:rsidRPr="009B6B87">
        <w:rPr>
          <w:rStyle w:val="SchwacheHervorhebung1"/>
          <w:rFonts w:ascii="Arial" w:hAnsi="Arial" w:cs="Arial"/>
          <w:i w:val="0"/>
          <w:color w:val="auto"/>
          <w:sz w:val="24"/>
          <w:szCs w:val="24"/>
          <w:lang w:val="en-GB"/>
        </w:rPr>
        <w:t xml:space="preserve">excess test pressure 13 bar; max. operating temperature </w:t>
      </w:r>
      <w:r w:rsidRPr="009B6B87">
        <w:rPr>
          <w:rFonts w:ascii="Arial" w:hAnsi="Arial" w:cs="Arial"/>
          <w:i/>
          <w:sz w:val="24"/>
          <w:szCs w:val="24"/>
          <w:lang w:val="en-GB"/>
        </w:rPr>
        <w:t>110°C.</w:t>
      </w:r>
      <w:r w:rsidRPr="009B6B87">
        <w:rPr>
          <w:rFonts w:ascii="Arial" w:hAnsi="Arial" w:cs="Arial"/>
          <w:sz w:val="24"/>
          <w:szCs w:val="24"/>
          <w:lang w:val="en-GB"/>
        </w:rPr>
        <w:t xml:space="preserve"> SEWA model: maximum excess operation pressure 5 bar, heat output measured according to DIN EN 442 and ONORM EN 442. Comes with blind plug and vent plug as well as wall fastening set in the relevant colour of the radiator, with horizontal and vertical radiator alignment options, wet room-proof 2-layer lacquering according to DIN 55900, primed with high-quality electrophoretic dip coating. Completely lacquered with electrostatic powder coating. Optional integration of electric heating elements.</w:t>
      </w:r>
    </w:p>
    <w:p w:rsidR="009B6B87" w:rsidRPr="009B6B87" w:rsidRDefault="009B6B87" w:rsidP="009B6B87">
      <w:pPr>
        <w:spacing w:line="280" w:lineRule="auto"/>
        <w:rPr>
          <w:rStyle w:val="SchwacheHervorhebung1"/>
          <w:rFonts w:ascii="Arial" w:hAnsi="Arial" w:cs="Arial"/>
          <w:i w:val="0"/>
          <w:iCs w:val="0"/>
          <w:color w:val="auto"/>
          <w:sz w:val="24"/>
          <w:szCs w:val="24"/>
          <w:lang w:val="en-GB"/>
        </w:rPr>
      </w:pPr>
      <w:r w:rsidRPr="009B6B87">
        <w:rPr>
          <w:rStyle w:val="SchwacheHervorhebung1"/>
          <w:rFonts w:ascii="Arial" w:hAnsi="Arial" w:cs="Arial"/>
          <w:i w:val="0"/>
          <w:color w:val="auto"/>
          <w:sz w:val="24"/>
          <w:szCs w:val="24"/>
          <w:lang w:val="en-GB"/>
        </w:rPr>
        <w:t>Product family:</w:t>
      </w:r>
    </w:p>
    <w:p w:rsidR="009B6B87" w:rsidRPr="009B6B87" w:rsidRDefault="009B6B87" w:rsidP="009B6B87">
      <w:pPr>
        <w:spacing w:line="280" w:lineRule="auto"/>
        <w:rPr>
          <w:rFonts w:ascii="Arial" w:hAnsi="Arial" w:cs="Arial"/>
          <w:lang w:val="en-GB"/>
        </w:rPr>
      </w:pPr>
      <w:r w:rsidRPr="009B6B87">
        <w:rPr>
          <w:rStyle w:val="SchwacheHervorhebung1"/>
          <w:rFonts w:ascii="Arial" w:hAnsi="Arial" w:cs="Arial"/>
          <w:i w:val="0"/>
          <w:color w:val="auto"/>
          <w:sz w:val="24"/>
          <w:szCs w:val="24"/>
          <w:lang w:val="en-GB"/>
        </w:rPr>
        <w:t xml:space="preserve">SEWA </w:t>
      </w:r>
    </w:p>
    <w:p w:rsidR="009B6B87" w:rsidRPr="009B6B87" w:rsidRDefault="009B6B87" w:rsidP="009B6B87">
      <w:pPr>
        <w:pStyle w:val="KeinLeerraum"/>
        <w:rPr>
          <w:lang w:val="en-GB"/>
        </w:rPr>
      </w:pPr>
      <w:r w:rsidRPr="009B6B87">
        <w:rPr>
          <w:rStyle w:val="SchwacheHervorhebung1"/>
          <w:rFonts w:ascii="Arial" w:hAnsi="Arial" w:cs="Arial"/>
          <w:i w:val="0"/>
          <w:color w:val="auto"/>
          <w:sz w:val="24"/>
          <w:szCs w:val="24"/>
          <w:lang w:val="en-GB"/>
        </w:rPr>
        <w:t xml:space="preserve">Heights: 1471 mm and 1685 mm </w:t>
      </w:r>
    </w:p>
    <w:p w:rsidR="009B6B87" w:rsidRPr="009B6B87" w:rsidRDefault="009B6B87" w:rsidP="009B6B87">
      <w:pPr>
        <w:pStyle w:val="KeinLeerraum"/>
        <w:rPr>
          <w:lang w:val="en-GB"/>
        </w:rPr>
      </w:pPr>
      <w:r w:rsidRPr="009B6B87">
        <w:rPr>
          <w:rStyle w:val="SchwacheHervorhebung1"/>
          <w:rFonts w:ascii="Arial" w:hAnsi="Arial" w:cs="Arial"/>
          <w:i w:val="0"/>
          <w:color w:val="auto"/>
          <w:sz w:val="24"/>
          <w:szCs w:val="24"/>
          <w:lang w:val="en-GB"/>
        </w:rPr>
        <w:t xml:space="preserve">Lengths: 600 mm and 700 mm </w:t>
      </w:r>
    </w:p>
    <w:p w:rsidR="009B6B87" w:rsidRPr="009B6B87" w:rsidRDefault="009B6B87" w:rsidP="009B6B87">
      <w:pPr>
        <w:pStyle w:val="KeinLeerraum"/>
        <w:rPr>
          <w:lang w:val="en-GB"/>
        </w:rPr>
      </w:pPr>
      <w:r w:rsidRPr="009B6B87">
        <w:rPr>
          <w:rStyle w:val="SchwacheHervorhebung1"/>
          <w:rFonts w:ascii="Arial" w:hAnsi="Arial" w:cs="Arial"/>
          <w:i w:val="0"/>
          <w:color w:val="auto"/>
          <w:sz w:val="24"/>
          <w:szCs w:val="24"/>
          <w:lang w:val="en-GB"/>
        </w:rPr>
        <w:t xml:space="preserve">Depth (incl. wall clearance): 90 mm </w:t>
      </w:r>
      <w:r>
        <w:rPr>
          <w:rStyle w:val="SchwacheHervorhebung1"/>
          <w:rFonts w:ascii="Arial" w:hAnsi="Arial" w:cs="Arial"/>
          <w:i w:val="0"/>
          <w:color w:val="auto"/>
          <w:sz w:val="24"/>
          <w:szCs w:val="24"/>
          <w:lang w:val="en-GB"/>
        </w:rPr>
        <w:br/>
      </w:r>
    </w:p>
    <w:p w:rsidR="009B6B87" w:rsidRPr="009B6B87" w:rsidRDefault="009B6B87" w:rsidP="009B6B87">
      <w:pPr>
        <w:spacing w:line="280" w:lineRule="auto"/>
        <w:rPr>
          <w:rFonts w:ascii="Arial" w:hAnsi="Arial" w:cs="Arial"/>
          <w:lang w:val="en-GB"/>
        </w:rPr>
      </w:pPr>
      <w:r w:rsidRPr="009B6B87">
        <w:rPr>
          <w:rFonts w:ascii="Arial" w:hAnsi="Arial" w:cs="Arial"/>
          <w:sz w:val="24"/>
          <w:szCs w:val="24"/>
          <w:lang w:val="en-GB"/>
        </w:rPr>
        <w:t>Surface design:</w:t>
      </w:r>
      <w:r w:rsidRPr="009B6B87">
        <w:rPr>
          <w:rStyle w:val="SchwacheHervorhebung1"/>
          <w:rFonts w:ascii="Arial" w:hAnsi="Arial" w:cs="Arial"/>
          <w:i w:val="0"/>
          <w:color w:val="auto"/>
          <w:sz w:val="24"/>
          <w:szCs w:val="24"/>
          <w:lang w:val="en-GB"/>
        </w:rPr>
        <w:t xml:space="preserve"> </w:t>
      </w:r>
      <w:r w:rsidRPr="009B6B87">
        <w:rPr>
          <w:rFonts w:ascii="Arial" w:hAnsi="Arial" w:cs="Arial"/>
          <w:sz w:val="24"/>
          <w:szCs w:val="24"/>
          <w:lang w:val="en-GB"/>
        </w:rPr>
        <w:t>Standard, Elegance</w:t>
      </w:r>
      <w:r w:rsidRPr="009B6B87">
        <w:rPr>
          <w:rStyle w:val="SchwacheHervorhebung1"/>
          <w:rFonts w:ascii="Arial" w:hAnsi="Arial" w:cs="Arial"/>
          <w:i w:val="0"/>
          <w:color w:val="auto"/>
          <w:sz w:val="24"/>
          <w:szCs w:val="24"/>
          <w:lang w:val="en-GB"/>
        </w:rPr>
        <w:t xml:space="preserve"> </w:t>
      </w:r>
    </w:p>
    <w:p w:rsidR="009B6B87" w:rsidRPr="009B6B87" w:rsidRDefault="009B6B87" w:rsidP="009B6B87">
      <w:pPr>
        <w:rPr>
          <w:rStyle w:val="SchwacheHervorhebung1"/>
          <w:rFonts w:ascii="Arial" w:hAnsi="Arial" w:cs="Arial"/>
          <w:i w:val="0"/>
          <w:iCs w:val="0"/>
          <w:color w:val="auto"/>
          <w:sz w:val="24"/>
          <w:szCs w:val="24"/>
          <w:lang w:val="en-GB"/>
        </w:rPr>
      </w:pPr>
    </w:p>
    <w:p w:rsidR="009B6B87" w:rsidRPr="009B6B87" w:rsidRDefault="009B6B87" w:rsidP="009B6B87">
      <w:pPr>
        <w:spacing w:line="280" w:lineRule="auto"/>
        <w:rPr>
          <w:rStyle w:val="SchwacheHervorhebung1"/>
          <w:rFonts w:ascii="Arial" w:hAnsi="Arial" w:cs="Arial"/>
          <w:i w:val="0"/>
          <w:iCs w:val="0"/>
          <w:color w:val="auto"/>
          <w:sz w:val="24"/>
          <w:szCs w:val="24"/>
          <w:lang w:val="en-GB"/>
        </w:rPr>
      </w:pPr>
      <w:r w:rsidRPr="009B6B87">
        <w:rPr>
          <w:rFonts w:ascii="Arial" w:hAnsi="Arial" w:cs="Arial"/>
          <w:sz w:val="24"/>
          <w:szCs w:val="24"/>
          <w:lang w:val="en-GB"/>
        </w:rPr>
        <w:t>NERO</w:t>
      </w:r>
    </w:p>
    <w:p w:rsidR="009B6B87" w:rsidRPr="009B6B87" w:rsidRDefault="009B6B87" w:rsidP="009B6B87">
      <w:pPr>
        <w:spacing w:line="280" w:lineRule="auto"/>
        <w:rPr>
          <w:rFonts w:ascii="Arial" w:hAnsi="Arial" w:cs="Arial"/>
          <w:lang w:val="en-GB"/>
        </w:rPr>
      </w:pPr>
      <w:r w:rsidRPr="009B6B87">
        <w:rPr>
          <w:rStyle w:val="SchwacheHervorhebung1"/>
          <w:rFonts w:ascii="Arial" w:hAnsi="Arial" w:cs="Arial"/>
          <w:i w:val="0"/>
          <w:color w:val="auto"/>
          <w:sz w:val="24"/>
          <w:szCs w:val="24"/>
          <w:lang w:val="en-GB"/>
        </w:rPr>
        <w:t>Heights: 1019, 1419 and 1819 mm</w:t>
      </w:r>
      <w:r w:rsidRPr="009B6B87">
        <w:rPr>
          <w:rStyle w:val="SchwacheHervorhebung1"/>
          <w:rFonts w:ascii="Arial" w:hAnsi="Arial" w:cs="Arial"/>
          <w:i w:val="0"/>
          <w:color w:val="auto"/>
          <w:sz w:val="24"/>
          <w:szCs w:val="24"/>
          <w:lang w:val="en-GB"/>
        </w:rPr>
        <w:br/>
        <w:t>Lengths: 530 and 630 mm</w:t>
      </w:r>
      <w:r w:rsidRPr="009B6B87">
        <w:rPr>
          <w:rStyle w:val="SchwacheHervorhebung1"/>
          <w:rFonts w:ascii="Arial" w:hAnsi="Arial" w:cs="Arial"/>
          <w:i w:val="0"/>
          <w:color w:val="auto"/>
          <w:sz w:val="24"/>
          <w:szCs w:val="24"/>
          <w:lang w:val="en-GB"/>
        </w:rPr>
        <w:br/>
        <w:t>Depth (incl. wall clearance): 106 mm - 118 mm</w:t>
      </w:r>
    </w:p>
    <w:p w:rsidR="009B6B87" w:rsidRPr="009B6B87" w:rsidRDefault="009B6B87" w:rsidP="009B6B87">
      <w:pPr>
        <w:spacing w:line="280" w:lineRule="auto"/>
        <w:rPr>
          <w:rFonts w:ascii="Arial" w:hAnsi="Arial" w:cs="Arial"/>
          <w:lang w:val="en-GB"/>
        </w:rPr>
      </w:pPr>
      <w:r w:rsidRPr="009B6B87">
        <w:rPr>
          <w:rStyle w:val="SchwacheHervorhebung1"/>
          <w:rFonts w:ascii="Arial" w:hAnsi="Arial" w:cs="Arial"/>
          <w:i w:val="0"/>
          <w:color w:val="auto"/>
          <w:sz w:val="24"/>
          <w:szCs w:val="24"/>
          <w:lang w:val="en-GB"/>
        </w:rPr>
        <w:t xml:space="preserve">Surface design: Standard, Elegance </w:t>
      </w:r>
    </w:p>
    <w:p w:rsidR="009B6B87" w:rsidRPr="009B6B87" w:rsidRDefault="009B6B87" w:rsidP="009B6B87">
      <w:pPr>
        <w:rPr>
          <w:rStyle w:val="SchwacheHervorhebung1"/>
          <w:rFonts w:ascii="Arial" w:hAnsi="Arial" w:cs="Arial"/>
          <w:i w:val="0"/>
          <w:iCs w:val="0"/>
          <w:color w:val="auto"/>
          <w:sz w:val="24"/>
          <w:szCs w:val="24"/>
          <w:lang w:val="en-GB"/>
        </w:rPr>
      </w:pPr>
    </w:p>
    <w:p w:rsidR="009B6B87" w:rsidRPr="009B6B87" w:rsidRDefault="009B6B87" w:rsidP="009B6B87">
      <w:pPr>
        <w:pStyle w:val="KeinLeerraum"/>
        <w:rPr>
          <w:lang w:val="en-GB"/>
        </w:rPr>
      </w:pPr>
      <w:r w:rsidRPr="009B6B87">
        <w:rPr>
          <w:rStyle w:val="SchwacheHervorhebung1"/>
          <w:rFonts w:ascii="Arial" w:hAnsi="Arial" w:cs="Arial"/>
          <w:i w:val="0"/>
          <w:color w:val="auto"/>
          <w:sz w:val="24"/>
          <w:szCs w:val="24"/>
          <w:lang w:val="en-GB"/>
        </w:rPr>
        <w:t xml:space="preserve">Model: </w:t>
      </w:r>
    </w:p>
    <w:p w:rsidR="009B6B87" w:rsidRPr="009B6B87" w:rsidRDefault="009B6B87" w:rsidP="009B6B87">
      <w:pPr>
        <w:pStyle w:val="KeinLeerraum"/>
        <w:rPr>
          <w:lang w:val="en-GB"/>
        </w:rPr>
      </w:pPr>
      <w:r w:rsidRPr="009B6B87">
        <w:rPr>
          <w:rStyle w:val="SchwacheHervorhebung1"/>
          <w:rFonts w:ascii="Arial" w:hAnsi="Arial" w:cs="Arial"/>
          <w:i w:val="0"/>
          <w:color w:val="auto"/>
          <w:sz w:val="24"/>
          <w:szCs w:val="24"/>
          <w:lang w:val="en-GB"/>
        </w:rPr>
        <w:t xml:space="preserve">Design height: </w:t>
      </w:r>
    </w:p>
    <w:p w:rsidR="009B6B87" w:rsidRPr="009B6B87" w:rsidRDefault="009B6B87" w:rsidP="009B6B87">
      <w:pPr>
        <w:pStyle w:val="KeinLeerraum"/>
        <w:rPr>
          <w:rStyle w:val="SchwacheHervorhebung1"/>
          <w:rFonts w:ascii="Arial" w:hAnsi="Arial" w:cs="Arial"/>
          <w:i w:val="0"/>
          <w:iCs w:val="0"/>
          <w:color w:val="auto"/>
          <w:sz w:val="24"/>
          <w:szCs w:val="24"/>
          <w:lang w:val="en-GB"/>
        </w:rPr>
      </w:pPr>
      <w:r w:rsidRPr="009B6B87">
        <w:rPr>
          <w:rStyle w:val="SchwacheHervorhebung1"/>
          <w:rFonts w:ascii="Arial" w:hAnsi="Arial" w:cs="Arial"/>
          <w:i w:val="0"/>
          <w:color w:val="auto"/>
          <w:sz w:val="24"/>
          <w:szCs w:val="24"/>
          <w:lang w:val="en-GB"/>
        </w:rPr>
        <w:t>Design length:</w:t>
      </w:r>
    </w:p>
    <w:p w:rsidR="009B6B87" w:rsidRPr="009B6B87" w:rsidRDefault="009B6B87" w:rsidP="009B6B87">
      <w:pPr>
        <w:pStyle w:val="KeinLeerraum"/>
        <w:rPr>
          <w:rStyle w:val="SchwacheHervorhebung1"/>
          <w:rFonts w:ascii="Arial" w:hAnsi="Arial" w:cs="Arial"/>
          <w:i w:val="0"/>
          <w:iCs w:val="0"/>
          <w:color w:val="auto"/>
          <w:sz w:val="24"/>
          <w:szCs w:val="24"/>
          <w:lang w:val="en-GB"/>
        </w:rPr>
      </w:pPr>
      <w:r w:rsidRPr="009B6B87">
        <w:rPr>
          <w:rStyle w:val="SchwacheHervorhebung1"/>
          <w:rFonts w:ascii="Arial" w:hAnsi="Arial" w:cs="Arial"/>
          <w:i w:val="0"/>
          <w:color w:val="auto"/>
          <w:sz w:val="24"/>
          <w:szCs w:val="24"/>
          <w:lang w:val="en-GB"/>
        </w:rPr>
        <w:t>Watt:</w:t>
      </w:r>
    </w:p>
    <w:p w:rsidR="00E52D31" w:rsidRDefault="009B6B87" w:rsidP="009B6B87">
      <w:pPr>
        <w:spacing w:line="280" w:lineRule="auto"/>
        <w:rPr>
          <w:rStyle w:val="SchwacheHervorhebung1"/>
          <w:rFonts w:ascii="Arial" w:hAnsi="Arial" w:cs="Arial"/>
          <w:i w:val="0"/>
          <w:color w:val="auto"/>
          <w:sz w:val="24"/>
          <w:szCs w:val="24"/>
          <w:lang w:val="en-GB"/>
        </w:rPr>
      </w:pPr>
      <w:r w:rsidRPr="009B6B87">
        <w:rPr>
          <w:rStyle w:val="SchwacheHervorhebung1"/>
          <w:rFonts w:ascii="Arial" w:hAnsi="Arial" w:cs="Arial"/>
          <w:i w:val="0"/>
          <w:color w:val="auto"/>
          <w:sz w:val="24"/>
          <w:szCs w:val="24"/>
          <w:lang w:val="en-GB"/>
        </w:rPr>
        <w:t>No. of items:</w:t>
      </w:r>
    </w:p>
    <w:p w:rsidR="00C37749" w:rsidRDefault="00C37749" w:rsidP="009B6B87">
      <w:pPr>
        <w:spacing w:line="280" w:lineRule="auto"/>
        <w:rPr>
          <w:rStyle w:val="SchwacheHervorhebung1"/>
          <w:rFonts w:ascii="Arial" w:hAnsi="Arial" w:cs="Arial"/>
          <w:i w:val="0"/>
          <w:color w:val="auto"/>
          <w:sz w:val="24"/>
          <w:szCs w:val="24"/>
          <w:lang w:val="en-GB"/>
        </w:rPr>
      </w:pPr>
    </w:p>
    <w:p w:rsidR="00C37749" w:rsidRPr="00C37749" w:rsidRDefault="00C37749" w:rsidP="00C37749">
      <w:pPr>
        <w:rPr>
          <w:rStyle w:val="Hervorhebung"/>
          <w:rFonts w:ascii="Arial" w:hAnsi="Arial" w:cs="Arial"/>
          <w:b/>
          <w:i w:val="0"/>
          <w:sz w:val="24"/>
          <w:szCs w:val="24"/>
          <w:lang w:val="en-US"/>
        </w:rPr>
      </w:pPr>
      <w:r w:rsidRPr="00C37749">
        <w:rPr>
          <w:rStyle w:val="Hervorhebung"/>
          <w:rFonts w:ascii="Arial" w:hAnsi="Arial" w:cs="Arial"/>
          <w:b/>
          <w:i w:val="0"/>
          <w:sz w:val="24"/>
          <w:szCs w:val="24"/>
          <w:lang w:val="en-US"/>
        </w:rPr>
        <w:lastRenderedPageBreak/>
        <w:t>TARA</w:t>
      </w:r>
    </w:p>
    <w:p w:rsidR="00C37749" w:rsidRPr="00C37749" w:rsidRDefault="00C37749" w:rsidP="00C37749">
      <w:pPr>
        <w:rPr>
          <w:rStyle w:val="Hervorhebung"/>
          <w:rFonts w:ascii="Arial" w:hAnsi="Arial" w:cs="Arial"/>
          <w:i w:val="0"/>
          <w:sz w:val="24"/>
          <w:szCs w:val="24"/>
          <w:lang w:val="en-US"/>
        </w:rPr>
      </w:pPr>
      <w:r w:rsidRPr="00C37749">
        <w:rPr>
          <w:rStyle w:val="Hervorhebung"/>
          <w:rFonts w:ascii="Arial" w:hAnsi="Arial" w:cs="Arial"/>
          <w:i w:val="0"/>
          <w:sz w:val="24"/>
          <w:szCs w:val="24"/>
          <w:lang w:val="en-US"/>
        </w:rPr>
        <w:t xml:space="preserve">TARA is a vertical panel radiator. It has a large, even front with beautifully designed straight lateral edges. The framed front surface is </w:t>
      </w:r>
      <w:proofErr w:type="spellStart"/>
      <w:r w:rsidRPr="00C37749">
        <w:rPr>
          <w:rStyle w:val="Hervorhebung"/>
          <w:rFonts w:ascii="Arial" w:hAnsi="Arial" w:cs="Arial"/>
          <w:i w:val="0"/>
          <w:sz w:val="24"/>
          <w:szCs w:val="24"/>
          <w:lang w:val="en-US"/>
        </w:rPr>
        <w:t>galvanised</w:t>
      </w:r>
      <w:proofErr w:type="spellEnd"/>
      <w:r w:rsidRPr="00C37749">
        <w:rPr>
          <w:rStyle w:val="Hervorhebung"/>
          <w:rFonts w:ascii="Arial" w:hAnsi="Arial" w:cs="Arial"/>
          <w:i w:val="0"/>
          <w:sz w:val="24"/>
          <w:szCs w:val="24"/>
          <w:lang w:val="en-US"/>
        </w:rPr>
        <w:t xml:space="preserve"> on both sides. Standard model in white RAL 9016. Also available in other RAL and sanitary </w:t>
      </w:r>
      <w:proofErr w:type="spellStart"/>
      <w:r w:rsidRPr="00C37749">
        <w:rPr>
          <w:rStyle w:val="Hervorhebung"/>
          <w:rFonts w:ascii="Arial" w:hAnsi="Arial" w:cs="Arial"/>
          <w:i w:val="0"/>
          <w:sz w:val="24"/>
          <w:szCs w:val="24"/>
          <w:lang w:val="en-US"/>
        </w:rPr>
        <w:t>colours</w:t>
      </w:r>
      <w:proofErr w:type="spellEnd"/>
      <w:r w:rsidRPr="00C37749">
        <w:rPr>
          <w:rStyle w:val="Hervorhebung"/>
          <w:rFonts w:ascii="Arial" w:hAnsi="Arial" w:cs="Arial"/>
          <w:i w:val="0"/>
          <w:sz w:val="24"/>
          <w:szCs w:val="24"/>
          <w:lang w:val="en-US"/>
        </w:rPr>
        <w:t xml:space="preserve"> for an additional charge.</w:t>
      </w:r>
    </w:p>
    <w:p w:rsidR="00C37749" w:rsidRPr="00C37749" w:rsidRDefault="00C37749" w:rsidP="00C37749">
      <w:pPr>
        <w:rPr>
          <w:rStyle w:val="Hervorhebung"/>
          <w:rFonts w:ascii="Arial" w:hAnsi="Arial" w:cs="Arial"/>
          <w:i w:val="0"/>
          <w:sz w:val="24"/>
          <w:szCs w:val="24"/>
          <w:lang w:val="en-US"/>
        </w:rPr>
      </w:pPr>
      <w:r w:rsidRPr="00C37749">
        <w:rPr>
          <w:rStyle w:val="Hervorhebung"/>
          <w:rFonts w:ascii="Arial" w:hAnsi="Arial" w:cs="Arial"/>
          <w:i w:val="0"/>
          <w:sz w:val="24"/>
          <w:szCs w:val="24"/>
          <w:lang w:val="en-US"/>
        </w:rPr>
        <w:t>Types and sizes:</w:t>
      </w:r>
      <w:r w:rsidRPr="00C37749">
        <w:rPr>
          <w:rStyle w:val="Hervorhebung"/>
          <w:rFonts w:ascii="Arial" w:hAnsi="Arial" w:cs="Arial"/>
          <w:i w:val="0"/>
          <w:sz w:val="24"/>
          <w:szCs w:val="24"/>
          <w:lang w:val="en-US"/>
        </w:rPr>
        <w:br/>
        <w:t>Types 11 (design depth 73 mm) and 21 (design depth 97 mm) 1800, 1950 and 2100 mm</w:t>
      </w:r>
      <w:r w:rsidRPr="00C37749">
        <w:rPr>
          <w:rStyle w:val="Hervorhebung"/>
          <w:rFonts w:ascii="Arial" w:hAnsi="Arial" w:cs="Arial"/>
          <w:i w:val="0"/>
          <w:sz w:val="24"/>
          <w:szCs w:val="24"/>
          <w:lang w:val="en-US"/>
        </w:rPr>
        <w:br/>
        <w:t>Design lengths:  300, 450, 600, 750 mm (not actual design length)</w:t>
      </w:r>
    </w:p>
    <w:p w:rsidR="00C37749" w:rsidRPr="00C37749" w:rsidRDefault="00C37749" w:rsidP="00C37749">
      <w:pPr>
        <w:rPr>
          <w:rStyle w:val="Hervorhebung"/>
          <w:rFonts w:ascii="Arial" w:hAnsi="Arial" w:cs="Arial"/>
          <w:i w:val="0"/>
          <w:sz w:val="24"/>
          <w:szCs w:val="24"/>
          <w:lang w:val="en-US"/>
        </w:rPr>
      </w:pPr>
      <w:r w:rsidRPr="00C37749">
        <w:rPr>
          <w:rStyle w:val="Hervorhebung"/>
          <w:rFonts w:ascii="Arial" w:hAnsi="Arial" w:cs="Arial"/>
          <w:i w:val="0"/>
          <w:sz w:val="24"/>
          <w:szCs w:val="24"/>
          <w:lang w:val="en-US"/>
        </w:rPr>
        <w:t>Operating pressure: 6 bar</w:t>
      </w:r>
    </w:p>
    <w:p w:rsidR="00C37749" w:rsidRPr="00C37749" w:rsidRDefault="00C37749" w:rsidP="00C37749">
      <w:pPr>
        <w:rPr>
          <w:rStyle w:val="Hervorhebung"/>
          <w:rFonts w:ascii="Arial" w:hAnsi="Arial" w:cs="Arial"/>
          <w:i w:val="0"/>
          <w:sz w:val="24"/>
          <w:szCs w:val="24"/>
          <w:lang w:val="en-US"/>
        </w:rPr>
      </w:pPr>
      <w:r w:rsidRPr="00C37749">
        <w:rPr>
          <w:rStyle w:val="Hervorhebung"/>
          <w:rFonts w:ascii="Arial" w:hAnsi="Arial" w:cs="Arial"/>
          <w:i w:val="0"/>
          <w:sz w:val="24"/>
          <w:szCs w:val="24"/>
          <w:lang w:val="en-US"/>
        </w:rPr>
        <w:t>Test pressure: 8 bar</w:t>
      </w:r>
      <w:r w:rsidRPr="00C37749">
        <w:rPr>
          <w:rStyle w:val="Hervorhebung"/>
          <w:rFonts w:ascii="Arial" w:hAnsi="Arial" w:cs="Arial"/>
          <w:i w:val="0"/>
          <w:sz w:val="24"/>
          <w:szCs w:val="24"/>
          <w:lang w:val="en-US"/>
        </w:rPr>
        <w:br/>
      </w:r>
    </w:p>
    <w:p w:rsidR="00C37749" w:rsidRPr="00C37749" w:rsidRDefault="00C37749" w:rsidP="00C37749">
      <w:pPr>
        <w:rPr>
          <w:rStyle w:val="Hervorhebung"/>
          <w:rFonts w:ascii="Arial" w:hAnsi="Arial" w:cs="Arial"/>
          <w:i w:val="0"/>
          <w:sz w:val="24"/>
          <w:szCs w:val="24"/>
          <w:lang w:val="en-US"/>
        </w:rPr>
      </w:pPr>
      <w:r w:rsidRPr="00C37749">
        <w:rPr>
          <w:rStyle w:val="Hervorhebung"/>
          <w:rFonts w:ascii="Arial" w:hAnsi="Arial" w:cs="Arial"/>
          <w:i w:val="0"/>
          <w:sz w:val="24"/>
          <w:szCs w:val="24"/>
          <w:lang w:val="en-US"/>
        </w:rPr>
        <w:t>Connections:</w:t>
      </w:r>
      <w:r w:rsidRPr="00C37749">
        <w:rPr>
          <w:rStyle w:val="Hervorhebung"/>
          <w:rFonts w:ascii="Arial" w:hAnsi="Arial" w:cs="Arial"/>
          <w:i w:val="0"/>
          <w:sz w:val="24"/>
          <w:szCs w:val="24"/>
          <w:lang w:val="en-US"/>
        </w:rPr>
        <w:br/>
        <w:t xml:space="preserve">Convenient connection through a standard </w:t>
      </w:r>
      <w:proofErr w:type="spellStart"/>
      <w:r w:rsidRPr="00C37749">
        <w:rPr>
          <w:rStyle w:val="Hervorhebung"/>
          <w:rFonts w:ascii="Arial" w:hAnsi="Arial" w:cs="Arial"/>
          <w:i w:val="0"/>
          <w:sz w:val="24"/>
          <w:szCs w:val="24"/>
          <w:lang w:val="en-US"/>
        </w:rPr>
        <w:t>centred</w:t>
      </w:r>
      <w:proofErr w:type="spellEnd"/>
      <w:r w:rsidRPr="00C37749">
        <w:rPr>
          <w:rStyle w:val="Hervorhebung"/>
          <w:rFonts w:ascii="Arial" w:hAnsi="Arial" w:cs="Arial"/>
          <w:i w:val="0"/>
          <w:sz w:val="24"/>
          <w:szCs w:val="24"/>
          <w:lang w:val="en-US"/>
        </w:rPr>
        <w:t xml:space="preserve"> connection fitting 2x G 1/2" IG (50 mm) plus 4x G1/2” IG, including blind plug and vent plug.</w:t>
      </w:r>
      <w:r w:rsidRPr="00C37749">
        <w:rPr>
          <w:rStyle w:val="Hervorhebung"/>
          <w:rFonts w:ascii="Arial" w:hAnsi="Arial" w:cs="Arial"/>
          <w:i w:val="0"/>
          <w:sz w:val="24"/>
          <w:szCs w:val="24"/>
          <w:lang w:val="en-US"/>
        </w:rPr>
        <w:br/>
        <w:t>If the lateral (bottom) connections are used, the flow and return flow connections of the radiator are connected from below at the 1/2" IG connection fittings.</w:t>
      </w:r>
      <w:r w:rsidRPr="00C37749">
        <w:rPr>
          <w:rStyle w:val="Hervorhebung"/>
          <w:rFonts w:ascii="Arial" w:hAnsi="Arial" w:cs="Arial"/>
          <w:i w:val="0"/>
          <w:sz w:val="24"/>
          <w:szCs w:val="24"/>
          <w:lang w:val="en-US"/>
        </w:rPr>
        <w:br/>
        <w:t>Connection fittings are not included in the radiator.</w:t>
      </w:r>
    </w:p>
    <w:p w:rsidR="00C37749" w:rsidRPr="00C37749" w:rsidRDefault="00C37749" w:rsidP="00C37749">
      <w:pPr>
        <w:rPr>
          <w:rStyle w:val="Hervorhebung"/>
          <w:rFonts w:ascii="Arial" w:hAnsi="Arial" w:cs="Arial"/>
          <w:i w:val="0"/>
          <w:sz w:val="24"/>
          <w:szCs w:val="24"/>
          <w:lang w:val="en-US"/>
        </w:rPr>
      </w:pPr>
      <w:r w:rsidRPr="00C37749">
        <w:rPr>
          <w:rStyle w:val="Hervorhebung"/>
          <w:rFonts w:ascii="Arial" w:hAnsi="Arial" w:cs="Arial"/>
          <w:i w:val="0"/>
          <w:sz w:val="24"/>
          <w:szCs w:val="24"/>
          <w:lang w:val="en-US"/>
        </w:rPr>
        <w:t>Mounting set:</w:t>
      </w:r>
      <w:r w:rsidRPr="00C37749">
        <w:rPr>
          <w:rStyle w:val="Hervorhebung"/>
          <w:rFonts w:ascii="Arial" w:hAnsi="Arial" w:cs="Arial"/>
          <w:i w:val="0"/>
          <w:sz w:val="24"/>
          <w:szCs w:val="24"/>
          <w:lang w:val="en-US"/>
        </w:rPr>
        <w:br/>
        <w:t>6 lugs welded to the back for installation with angular rails. Comes with a safety catch. Accessory kit with screws and dowels.</w:t>
      </w:r>
    </w:p>
    <w:p w:rsidR="00C37749" w:rsidRPr="00C37749" w:rsidRDefault="00C37749" w:rsidP="00C37749">
      <w:pPr>
        <w:rPr>
          <w:rStyle w:val="Hervorhebung"/>
          <w:rFonts w:ascii="Arial" w:hAnsi="Arial" w:cs="Arial"/>
          <w:i w:val="0"/>
          <w:sz w:val="24"/>
          <w:szCs w:val="24"/>
          <w:lang w:val="en-US"/>
        </w:rPr>
      </w:pPr>
      <w:r w:rsidRPr="00C37749">
        <w:rPr>
          <w:rStyle w:val="Hervorhebung"/>
          <w:rFonts w:ascii="Arial" w:hAnsi="Arial" w:cs="Arial"/>
          <w:i w:val="0"/>
          <w:sz w:val="24"/>
          <w:szCs w:val="24"/>
          <w:lang w:val="en-US"/>
        </w:rPr>
        <w:t xml:space="preserve">Included: </w:t>
      </w:r>
    </w:p>
    <w:p w:rsidR="00C37749" w:rsidRPr="00C37749" w:rsidRDefault="00C37749" w:rsidP="00C37749">
      <w:pPr>
        <w:rPr>
          <w:rStyle w:val="Hervorhebung"/>
          <w:rFonts w:ascii="Arial" w:hAnsi="Arial" w:cs="Arial"/>
          <w:i w:val="0"/>
          <w:sz w:val="24"/>
          <w:szCs w:val="24"/>
          <w:lang w:val="en-US"/>
        </w:rPr>
      </w:pPr>
      <w:r w:rsidRPr="00C37749">
        <w:rPr>
          <w:rStyle w:val="Hervorhebung"/>
          <w:rFonts w:ascii="Arial" w:hAnsi="Arial" w:cs="Arial"/>
          <w:i w:val="0"/>
          <w:sz w:val="24"/>
          <w:szCs w:val="24"/>
          <w:lang w:val="en-US"/>
        </w:rPr>
        <w:t xml:space="preserve">-  Blind plug ½“ </w:t>
      </w:r>
      <w:r w:rsidRPr="00C37749">
        <w:rPr>
          <w:rStyle w:val="Hervorhebung"/>
          <w:rFonts w:ascii="Arial" w:hAnsi="Arial" w:cs="Arial"/>
          <w:i w:val="0"/>
          <w:sz w:val="24"/>
          <w:szCs w:val="24"/>
          <w:lang w:val="en-US"/>
        </w:rPr>
        <w:br/>
        <w:t xml:space="preserve">-  Vent plug ½“ </w:t>
      </w:r>
      <w:r w:rsidRPr="00C37749">
        <w:rPr>
          <w:rStyle w:val="Hervorhebung"/>
          <w:rFonts w:ascii="Arial" w:hAnsi="Arial" w:cs="Arial"/>
          <w:i w:val="0"/>
          <w:sz w:val="24"/>
          <w:szCs w:val="24"/>
          <w:lang w:val="en-US"/>
        </w:rPr>
        <w:br/>
        <w:t xml:space="preserve">-  Wall fastening set </w:t>
      </w:r>
    </w:p>
    <w:p w:rsidR="00C37749" w:rsidRPr="00C37749" w:rsidRDefault="00C37749" w:rsidP="00C37749">
      <w:pPr>
        <w:rPr>
          <w:rStyle w:val="Hervorhebung"/>
          <w:rFonts w:ascii="Arial" w:hAnsi="Arial" w:cs="Arial"/>
          <w:i w:val="0"/>
          <w:sz w:val="24"/>
          <w:szCs w:val="24"/>
          <w:lang w:val="en-US"/>
        </w:rPr>
      </w:pPr>
      <w:r w:rsidRPr="00C37749">
        <w:rPr>
          <w:rStyle w:val="Hervorhebung"/>
          <w:rFonts w:ascii="Arial" w:hAnsi="Arial" w:cs="Arial"/>
          <w:i w:val="0"/>
          <w:sz w:val="24"/>
          <w:szCs w:val="24"/>
          <w:lang w:val="en-US"/>
        </w:rPr>
        <w:t>- Accessory kit with screws and dowels.</w:t>
      </w:r>
    </w:p>
    <w:p w:rsidR="00C37749" w:rsidRPr="00C37749" w:rsidRDefault="00C37749" w:rsidP="00C37749">
      <w:pPr>
        <w:rPr>
          <w:rStyle w:val="Hervorhebung"/>
          <w:rFonts w:ascii="Arial" w:hAnsi="Arial" w:cs="Arial"/>
          <w:i w:val="0"/>
          <w:sz w:val="24"/>
          <w:szCs w:val="24"/>
          <w:lang w:val="en-US"/>
        </w:rPr>
      </w:pPr>
      <w:r w:rsidRPr="00C37749">
        <w:rPr>
          <w:rStyle w:val="Hervorhebung"/>
          <w:rFonts w:ascii="Arial" w:hAnsi="Arial" w:cs="Arial"/>
          <w:i w:val="0"/>
          <w:sz w:val="24"/>
          <w:szCs w:val="24"/>
          <w:lang w:val="en-US"/>
        </w:rPr>
        <w:t>Not included:</w:t>
      </w:r>
    </w:p>
    <w:p w:rsidR="00C37749" w:rsidRPr="00C37749" w:rsidRDefault="00C37749" w:rsidP="00C37749">
      <w:pPr>
        <w:rPr>
          <w:rStyle w:val="Hervorhebung"/>
          <w:rFonts w:ascii="Arial" w:hAnsi="Arial" w:cs="Arial"/>
          <w:i w:val="0"/>
          <w:sz w:val="24"/>
          <w:szCs w:val="24"/>
          <w:lang w:val="en-US"/>
        </w:rPr>
      </w:pPr>
      <w:r w:rsidRPr="00C37749">
        <w:rPr>
          <w:rStyle w:val="Hervorhebung"/>
          <w:rFonts w:ascii="Arial" w:hAnsi="Arial" w:cs="Arial"/>
          <w:i w:val="0"/>
          <w:sz w:val="24"/>
          <w:szCs w:val="24"/>
          <w:lang w:val="en-US"/>
        </w:rPr>
        <w:t>Towel holder in the models:</w:t>
      </w:r>
      <w:r w:rsidRPr="00C37749">
        <w:rPr>
          <w:rStyle w:val="Hervorhebung"/>
          <w:rFonts w:ascii="Arial" w:hAnsi="Arial" w:cs="Arial"/>
          <w:i w:val="0"/>
          <w:sz w:val="24"/>
          <w:szCs w:val="24"/>
          <w:lang w:val="en-US"/>
        </w:rPr>
        <w:br/>
        <w:t xml:space="preserve">- Stainless steel, matt, brush-finished. Up to 2 towel holders may be mounted at freely adjustable heights. </w:t>
      </w:r>
      <w:r w:rsidRPr="00C37749">
        <w:rPr>
          <w:rStyle w:val="Hervorhebung"/>
          <w:rFonts w:ascii="Arial" w:hAnsi="Arial" w:cs="Arial"/>
          <w:i w:val="0"/>
          <w:sz w:val="24"/>
          <w:szCs w:val="24"/>
          <w:lang w:val="en-US"/>
        </w:rPr>
        <w:br/>
        <w:t>Retrofitting is even possible without dismantling the radiator.</w:t>
      </w:r>
    </w:p>
    <w:p w:rsidR="00C37749" w:rsidRPr="00C37749" w:rsidRDefault="00C37749" w:rsidP="00C37749">
      <w:pPr>
        <w:rPr>
          <w:rStyle w:val="Hervorhebung"/>
          <w:rFonts w:ascii="Arial" w:hAnsi="Arial" w:cs="Arial"/>
          <w:i w:val="0"/>
          <w:sz w:val="24"/>
          <w:szCs w:val="24"/>
          <w:lang w:val="en-US"/>
        </w:rPr>
      </w:pPr>
      <w:r w:rsidRPr="00C37749">
        <w:rPr>
          <w:rStyle w:val="Hervorhebung"/>
          <w:rFonts w:ascii="Arial" w:hAnsi="Arial" w:cs="Arial"/>
          <w:i w:val="0"/>
          <w:sz w:val="24"/>
          <w:szCs w:val="24"/>
          <w:lang w:val="en-US"/>
        </w:rPr>
        <w:br/>
        <w:t>The connection fittings are not included with the radiator and are available from the range of accessories.</w:t>
      </w:r>
    </w:p>
    <w:p w:rsidR="00C37749" w:rsidRDefault="00C37749" w:rsidP="009B6B87">
      <w:pPr>
        <w:spacing w:line="280" w:lineRule="auto"/>
        <w:rPr>
          <w:rStyle w:val="SchwacheHervorhebung1"/>
          <w:rFonts w:ascii="Arial" w:hAnsi="Arial" w:cs="Arial"/>
          <w:i w:val="0"/>
          <w:color w:val="auto"/>
          <w:sz w:val="24"/>
          <w:szCs w:val="24"/>
          <w:lang w:val="en-US"/>
        </w:rPr>
      </w:pPr>
    </w:p>
    <w:p w:rsidR="00C37749" w:rsidRDefault="00C37749" w:rsidP="009B6B87">
      <w:pPr>
        <w:spacing w:line="280" w:lineRule="auto"/>
        <w:rPr>
          <w:rStyle w:val="SchwacheHervorhebung1"/>
          <w:rFonts w:ascii="Arial" w:hAnsi="Arial" w:cs="Arial"/>
          <w:i w:val="0"/>
          <w:color w:val="auto"/>
          <w:sz w:val="24"/>
          <w:szCs w:val="24"/>
          <w:lang w:val="en-US"/>
        </w:rPr>
      </w:pPr>
    </w:p>
    <w:p w:rsidR="00C37749" w:rsidRPr="00C37749" w:rsidRDefault="00C37749" w:rsidP="00C37749">
      <w:pPr>
        <w:pStyle w:val="KeinLeerraum"/>
        <w:rPr>
          <w:rFonts w:ascii="Arial" w:hAnsi="Arial" w:cs="Arial"/>
          <w:b/>
          <w:sz w:val="24"/>
          <w:szCs w:val="24"/>
          <w:lang w:val="en-GB"/>
        </w:rPr>
      </w:pPr>
      <w:r w:rsidRPr="00C37749">
        <w:rPr>
          <w:rFonts w:ascii="Arial" w:hAnsi="Arial" w:cs="Arial"/>
          <w:b/>
          <w:sz w:val="24"/>
          <w:szCs w:val="24"/>
          <w:lang w:val="en-GB"/>
        </w:rPr>
        <w:lastRenderedPageBreak/>
        <w:t>LEVO Plan centred valve radiator</w:t>
      </w:r>
    </w:p>
    <w:p w:rsidR="00C37749" w:rsidRPr="00C37749" w:rsidRDefault="00C37749" w:rsidP="00C37749">
      <w:pPr>
        <w:pStyle w:val="KeinLeerraum"/>
        <w:rPr>
          <w:rFonts w:ascii="Arial" w:hAnsi="Arial" w:cs="Arial"/>
          <w:sz w:val="24"/>
          <w:szCs w:val="24"/>
          <w:lang w:val="en-GB"/>
        </w:rPr>
      </w:pPr>
      <w:r w:rsidRPr="00C37749">
        <w:rPr>
          <w:rFonts w:ascii="Arial" w:hAnsi="Arial" w:cs="Arial"/>
          <w:sz w:val="24"/>
          <w:szCs w:val="24"/>
          <w:lang w:val="en-GB"/>
        </w:rPr>
        <w:t>LEVO is a vertical panel radiator with arched lateral connections and framed front surface, galvanised on both sides.</w:t>
      </w:r>
    </w:p>
    <w:p w:rsidR="00C37749" w:rsidRPr="00C37749" w:rsidRDefault="00C37749" w:rsidP="00C37749">
      <w:pPr>
        <w:pStyle w:val="KeinLeerraum"/>
        <w:rPr>
          <w:rFonts w:ascii="Arial" w:hAnsi="Arial" w:cs="Arial"/>
          <w:sz w:val="24"/>
          <w:szCs w:val="24"/>
          <w:lang w:val="en-GB"/>
        </w:rPr>
      </w:pPr>
    </w:p>
    <w:p w:rsidR="00C37749" w:rsidRPr="00C37749" w:rsidRDefault="00C37749" w:rsidP="00C37749">
      <w:pPr>
        <w:pStyle w:val="KeinLeerraum"/>
        <w:rPr>
          <w:rFonts w:ascii="Arial" w:hAnsi="Arial" w:cs="Arial"/>
          <w:sz w:val="24"/>
          <w:szCs w:val="24"/>
          <w:lang w:val="en-GB"/>
        </w:rPr>
      </w:pPr>
      <w:r w:rsidRPr="00C37749">
        <w:rPr>
          <w:rFonts w:ascii="Arial" w:hAnsi="Arial" w:cs="Arial"/>
          <w:bCs/>
          <w:sz w:val="24"/>
          <w:szCs w:val="24"/>
          <w:lang w:val="en-GB"/>
        </w:rPr>
        <w:t xml:space="preserve">Connections </w:t>
      </w:r>
    </w:p>
    <w:p w:rsidR="00C37749" w:rsidRPr="00C37749" w:rsidRDefault="00C37749" w:rsidP="00C37749">
      <w:pPr>
        <w:pStyle w:val="KeinLeerraum"/>
        <w:rPr>
          <w:rFonts w:ascii="Arial" w:hAnsi="Arial" w:cs="Arial"/>
          <w:sz w:val="24"/>
          <w:szCs w:val="24"/>
          <w:lang w:val="en-GB"/>
        </w:rPr>
      </w:pPr>
      <w:r w:rsidRPr="00C37749">
        <w:rPr>
          <w:rFonts w:ascii="Arial" w:hAnsi="Arial" w:cs="Arial"/>
          <w:sz w:val="24"/>
          <w:szCs w:val="24"/>
          <w:lang w:val="en-GB"/>
        </w:rPr>
        <w:t>Centred connection 2 x G 1/2“ IG (50 mm) plus 4 x G 1/2“ IG. Comes with blind plug and vent plug.</w:t>
      </w:r>
    </w:p>
    <w:p w:rsidR="00C37749" w:rsidRPr="00C37749" w:rsidRDefault="00C37749" w:rsidP="00C37749">
      <w:pPr>
        <w:pStyle w:val="KeinLeerraum"/>
        <w:rPr>
          <w:rFonts w:ascii="Arial" w:hAnsi="Arial" w:cs="Arial"/>
          <w:sz w:val="24"/>
          <w:szCs w:val="24"/>
          <w:lang w:val="en-GB"/>
        </w:rPr>
      </w:pPr>
      <w:r w:rsidRPr="00C37749">
        <w:rPr>
          <w:rFonts w:ascii="Arial" w:hAnsi="Arial" w:cs="Arial"/>
          <w:sz w:val="24"/>
          <w:szCs w:val="24"/>
          <w:lang w:val="en-GB"/>
        </w:rPr>
        <w:t>Convenient connection through a standard centred connection fitting (50 mm). If the lateral (bottom) connections are used, the flow and return flow connections of the radiator are connected from below at the G 1/2" IG connection fittings.</w:t>
      </w:r>
    </w:p>
    <w:p w:rsidR="00C37749" w:rsidRPr="00C37749" w:rsidRDefault="00C37749" w:rsidP="00C37749">
      <w:pPr>
        <w:pStyle w:val="KeinLeerraum"/>
        <w:rPr>
          <w:rFonts w:ascii="Arial" w:hAnsi="Arial" w:cs="Arial"/>
          <w:sz w:val="24"/>
          <w:szCs w:val="24"/>
          <w:lang w:val="en-GB"/>
        </w:rPr>
      </w:pPr>
    </w:p>
    <w:p w:rsidR="00C37749" w:rsidRPr="00C37749" w:rsidRDefault="00C37749" w:rsidP="00C37749">
      <w:pPr>
        <w:pStyle w:val="KeinLeerraum"/>
        <w:rPr>
          <w:rFonts w:ascii="Arial" w:hAnsi="Arial" w:cs="Arial"/>
          <w:sz w:val="24"/>
          <w:szCs w:val="24"/>
          <w:lang w:val="en-GB"/>
        </w:rPr>
      </w:pPr>
      <w:r w:rsidRPr="00C37749">
        <w:rPr>
          <w:rFonts w:ascii="Arial" w:hAnsi="Arial" w:cs="Arial"/>
          <w:bCs/>
          <w:sz w:val="24"/>
          <w:szCs w:val="24"/>
          <w:lang w:val="en-GB"/>
        </w:rPr>
        <w:t>Design heights:</w:t>
      </w:r>
      <w:r w:rsidRPr="00C37749">
        <w:rPr>
          <w:rFonts w:ascii="Arial" w:hAnsi="Arial" w:cs="Arial"/>
          <w:sz w:val="24"/>
          <w:szCs w:val="24"/>
          <w:lang w:val="en-GB"/>
        </w:rPr>
        <w:t xml:space="preserve"> 1800, 1950, 2100 mm</w:t>
      </w:r>
    </w:p>
    <w:p w:rsidR="00C37749" w:rsidRPr="00C37749" w:rsidRDefault="00C37749" w:rsidP="00C37749">
      <w:pPr>
        <w:pStyle w:val="KeinLeerraum"/>
        <w:rPr>
          <w:rFonts w:ascii="Arial" w:hAnsi="Arial" w:cs="Arial"/>
          <w:sz w:val="24"/>
          <w:szCs w:val="24"/>
          <w:lang w:val="en-GB"/>
        </w:rPr>
      </w:pPr>
    </w:p>
    <w:p w:rsidR="00C37749" w:rsidRPr="00C37749" w:rsidRDefault="00C37749" w:rsidP="00C37749">
      <w:pPr>
        <w:pStyle w:val="KeinLeerraum"/>
        <w:rPr>
          <w:rFonts w:ascii="Arial" w:hAnsi="Arial" w:cs="Arial"/>
          <w:sz w:val="24"/>
          <w:szCs w:val="24"/>
          <w:lang w:val="en-GB"/>
        </w:rPr>
      </w:pPr>
      <w:r w:rsidRPr="00C37749">
        <w:rPr>
          <w:rFonts w:ascii="Arial" w:hAnsi="Arial" w:cs="Arial"/>
          <w:bCs/>
          <w:sz w:val="24"/>
          <w:szCs w:val="24"/>
          <w:lang w:val="en-GB"/>
        </w:rPr>
        <w:t>Design depths:</w:t>
      </w:r>
      <w:r>
        <w:rPr>
          <w:rFonts w:ascii="Arial" w:hAnsi="Arial" w:cs="Arial"/>
          <w:bCs/>
          <w:sz w:val="24"/>
          <w:szCs w:val="24"/>
          <w:lang w:val="en-GB"/>
        </w:rPr>
        <w:br/>
      </w:r>
      <w:r w:rsidRPr="00C37749">
        <w:rPr>
          <w:rFonts w:ascii="Arial" w:hAnsi="Arial" w:cs="Arial"/>
          <w:sz w:val="24"/>
          <w:szCs w:val="24"/>
          <w:lang w:val="en-GB"/>
        </w:rPr>
        <w:t>Type 11: 73 mm</w:t>
      </w:r>
    </w:p>
    <w:p w:rsidR="00C37749" w:rsidRPr="00C37749" w:rsidRDefault="00C37749" w:rsidP="00C37749">
      <w:pPr>
        <w:pStyle w:val="KeinLeerraum"/>
        <w:rPr>
          <w:rFonts w:ascii="Arial" w:hAnsi="Arial" w:cs="Arial"/>
          <w:sz w:val="24"/>
          <w:szCs w:val="24"/>
          <w:lang w:val="en-GB"/>
        </w:rPr>
      </w:pPr>
      <w:bookmarkStart w:id="0" w:name="_GoBack"/>
      <w:bookmarkEnd w:id="0"/>
      <w:r w:rsidRPr="00C37749">
        <w:rPr>
          <w:rFonts w:ascii="Arial" w:hAnsi="Arial" w:cs="Arial"/>
          <w:sz w:val="24"/>
          <w:szCs w:val="24"/>
          <w:lang w:val="en-GB"/>
        </w:rPr>
        <w:t>Type 21: 97 mm</w:t>
      </w:r>
    </w:p>
    <w:p w:rsidR="00C37749" w:rsidRPr="00C37749" w:rsidRDefault="00C37749" w:rsidP="00C37749">
      <w:pPr>
        <w:pStyle w:val="KeinLeerraum"/>
        <w:rPr>
          <w:rFonts w:ascii="Arial" w:hAnsi="Arial" w:cs="Arial"/>
          <w:bCs/>
          <w:sz w:val="24"/>
          <w:szCs w:val="24"/>
          <w:lang w:val="en-GB"/>
        </w:rPr>
      </w:pPr>
    </w:p>
    <w:p w:rsidR="00C37749" w:rsidRPr="00C37749" w:rsidRDefault="00C37749" w:rsidP="00C37749">
      <w:pPr>
        <w:pStyle w:val="KeinLeerraum"/>
        <w:rPr>
          <w:rFonts w:ascii="Arial" w:hAnsi="Arial" w:cs="Arial"/>
          <w:sz w:val="24"/>
          <w:szCs w:val="24"/>
          <w:lang w:val="en-GB"/>
        </w:rPr>
      </w:pPr>
      <w:r w:rsidRPr="00C37749">
        <w:rPr>
          <w:rFonts w:ascii="Arial" w:hAnsi="Arial" w:cs="Arial"/>
          <w:bCs/>
          <w:sz w:val="24"/>
          <w:szCs w:val="24"/>
          <w:lang w:val="en-GB"/>
        </w:rPr>
        <w:t xml:space="preserve">Mounting: </w:t>
      </w:r>
    </w:p>
    <w:p w:rsidR="00C37749" w:rsidRPr="00C37749" w:rsidRDefault="00C37749" w:rsidP="00C37749">
      <w:pPr>
        <w:pStyle w:val="KeinLeerraum"/>
        <w:rPr>
          <w:rFonts w:ascii="Arial" w:hAnsi="Arial" w:cs="Arial"/>
          <w:sz w:val="24"/>
          <w:szCs w:val="24"/>
          <w:lang w:val="en-GB"/>
        </w:rPr>
      </w:pPr>
      <w:r w:rsidRPr="00C37749">
        <w:rPr>
          <w:rFonts w:ascii="Arial" w:hAnsi="Arial" w:cs="Arial"/>
          <w:sz w:val="24"/>
          <w:szCs w:val="24"/>
          <w:lang w:val="en-GB"/>
        </w:rPr>
        <w:t>6 lugs welded to the back for fastening the radiator with angular rails. Comes with a safety catch according to VDI 6035, AK 1 and 2. Accessory kit with screws and dowels.</w:t>
      </w:r>
    </w:p>
    <w:p w:rsidR="00C37749" w:rsidRPr="00C37749" w:rsidRDefault="00C37749" w:rsidP="00C37749">
      <w:pPr>
        <w:pStyle w:val="KeinLeerraum"/>
        <w:rPr>
          <w:rFonts w:ascii="Arial" w:hAnsi="Arial" w:cs="Arial"/>
          <w:sz w:val="24"/>
          <w:szCs w:val="24"/>
          <w:lang w:val="en-GB"/>
        </w:rPr>
      </w:pPr>
    </w:p>
    <w:p w:rsidR="00C37749" w:rsidRPr="00C37749" w:rsidRDefault="00C37749" w:rsidP="00C37749">
      <w:pPr>
        <w:pStyle w:val="KeinLeerraum"/>
        <w:rPr>
          <w:rFonts w:ascii="Arial" w:hAnsi="Arial" w:cs="Arial"/>
          <w:sz w:val="24"/>
          <w:szCs w:val="24"/>
          <w:lang w:val="en-GB"/>
        </w:rPr>
      </w:pPr>
      <w:r w:rsidRPr="00C37749">
        <w:rPr>
          <w:rFonts w:ascii="Arial" w:hAnsi="Arial" w:cs="Arial"/>
          <w:bCs/>
          <w:sz w:val="24"/>
          <w:szCs w:val="24"/>
          <w:lang w:val="en-GB"/>
        </w:rPr>
        <w:t>Operating pressure</w:t>
      </w:r>
      <w:r w:rsidRPr="00C37749">
        <w:rPr>
          <w:rFonts w:ascii="Arial" w:hAnsi="Arial" w:cs="Arial"/>
          <w:sz w:val="24"/>
          <w:szCs w:val="24"/>
          <w:lang w:val="en-GB"/>
        </w:rPr>
        <w:t xml:space="preserve"> 6 bar</w:t>
      </w:r>
    </w:p>
    <w:p w:rsidR="00C37749" w:rsidRPr="00C37749" w:rsidRDefault="00C37749" w:rsidP="00C37749">
      <w:pPr>
        <w:pStyle w:val="KeinLeerraum"/>
        <w:rPr>
          <w:rFonts w:ascii="Arial" w:hAnsi="Arial" w:cs="Arial"/>
          <w:sz w:val="24"/>
          <w:szCs w:val="24"/>
          <w:lang w:val="en-GB"/>
        </w:rPr>
      </w:pPr>
    </w:p>
    <w:p w:rsidR="00C37749" w:rsidRPr="00C37749" w:rsidRDefault="00C37749" w:rsidP="00C37749">
      <w:pPr>
        <w:pStyle w:val="KeinLeerraum"/>
        <w:rPr>
          <w:rFonts w:ascii="Arial" w:hAnsi="Arial" w:cs="Arial"/>
          <w:sz w:val="24"/>
          <w:szCs w:val="24"/>
          <w:lang w:val="en-GB"/>
        </w:rPr>
      </w:pPr>
      <w:r w:rsidRPr="00C37749">
        <w:rPr>
          <w:rFonts w:ascii="Arial" w:hAnsi="Arial" w:cs="Arial"/>
          <w:bCs/>
          <w:sz w:val="24"/>
          <w:szCs w:val="24"/>
          <w:lang w:val="en-GB"/>
        </w:rPr>
        <w:t>Test pressure</w:t>
      </w:r>
      <w:r w:rsidRPr="00C37749">
        <w:rPr>
          <w:rFonts w:ascii="Arial" w:hAnsi="Arial" w:cs="Arial"/>
          <w:sz w:val="24"/>
          <w:szCs w:val="24"/>
          <w:lang w:val="en-GB"/>
        </w:rPr>
        <w:t xml:space="preserve"> 8 mbar</w:t>
      </w:r>
    </w:p>
    <w:p w:rsidR="00C37749" w:rsidRPr="00C37749" w:rsidRDefault="00C37749" w:rsidP="00C37749">
      <w:pPr>
        <w:pStyle w:val="KeinLeerraum"/>
        <w:rPr>
          <w:rFonts w:ascii="Arial" w:hAnsi="Arial" w:cs="Arial"/>
          <w:sz w:val="24"/>
          <w:szCs w:val="24"/>
          <w:lang w:val="en-GB"/>
        </w:rPr>
      </w:pPr>
    </w:p>
    <w:p w:rsidR="00C37749" w:rsidRPr="00C37749" w:rsidRDefault="00C37749" w:rsidP="00C37749">
      <w:pPr>
        <w:pStyle w:val="KeinLeerraum"/>
        <w:rPr>
          <w:rFonts w:ascii="Arial" w:hAnsi="Arial" w:cs="Arial"/>
          <w:sz w:val="24"/>
          <w:szCs w:val="24"/>
          <w:lang w:val="en-GB"/>
        </w:rPr>
      </w:pPr>
      <w:r w:rsidRPr="00C37749">
        <w:rPr>
          <w:rFonts w:ascii="Arial" w:hAnsi="Arial" w:cs="Arial"/>
          <w:sz w:val="24"/>
          <w:szCs w:val="24"/>
          <w:lang w:val="en-GB"/>
        </w:rPr>
        <w:t xml:space="preserve">Coating according to DIN 55 900. Highly corrosion-resistant KTL primer and finish in RAL 9016 as </w:t>
      </w:r>
      <w:proofErr w:type="spellStart"/>
      <w:r w:rsidRPr="00C37749">
        <w:rPr>
          <w:rFonts w:ascii="Arial" w:hAnsi="Arial" w:cs="Arial"/>
          <w:sz w:val="24"/>
          <w:szCs w:val="24"/>
          <w:lang w:val="en-GB"/>
        </w:rPr>
        <w:t>stoved</w:t>
      </w:r>
      <w:proofErr w:type="spellEnd"/>
      <w:r w:rsidRPr="00C37749">
        <w:rPr>
          <w:rFonts w:ascii="Arial" w:hAnsi="Arial" w:cs="Arial"/>
          <w:sz w:val="24"/>
          <w:szCs w:val="24"/>
          <w:lang w:val="en-GB"/>
        </w:rPr>
        <w:t xml:space="preserve"> powder enamelling. Other RAL and sanitary colours as well as metallic colours available on request. Packaged ready for installation in stable cardboard with edge protection and shrink-wrapped.</w:t>
      </w:r>
    </w:p>
    <w:p w:rsidR="00C37749" w:rsidRPr="00C37749" w:rsidRDefault="00C37749" w:rsidP="00C37749">
      <w:pPr>
        <w:pStyle w:val="KeinLeerraum"/>
        <w:rPr>
          <w:rFonts w:ascii="Arial" w:hAnsi="Arial" w:cs="Arial"/>
          <w:sz w:val="24"/>
          <w:szCs w:val="24"/>
          <w:lang w:val="en-GB"/>
        </w:rPr>
      </w:pPr>
    </w:p>
    <w:p w:rsidR="00C37749" w:rsidRPr="00C37749" w:rsidRDefault="00C37749" w:rsidP="00C37749">
      <w:pPr>
        <w:pStyle w:val="KeinLeerraum"/>
        <w:rPr>
          <w:rFonts w:ascii="Arial" w:hAnsi="Arial" w:cs="Arial"/>
          <w:bCs/>
          <w:sz w:val="24"/>
          <w:szCs w:val="24"/>
          <w:lang w:val="en-GB"/>
        </w:rPr>
      </w:pPr>
      <w:r w:rsidRPr="00C37749">
        <w:rPr>
          <w:rFonts w:ascii="Arial" w:hAnsi="Arial" w:cs="Arial"/>
          <w:bCs/>
          <w:sz w:val="24"/>
          <w:szCs w:val="24"/>
          <w:lang w:val="en-GB"/>
        </w:rPr>
        <w:t>Mounting:</w:t>
      </w:r>
    </w:p>
    <w:p w:rsidR="00C37749" w:rsidRPr="00C37749" w:rsidRDefault="00C37749" w:rsidP="00C37749">
      <w:pPr>
        <w:pStyle w:val="KeinLeerraum"/>
        <w:rPr>
          <w:rFonts w:ascii="Arial" w:hAnsi="Arial" w:cs="Arial"/>
          <w:sz w:val="24"/>
          <w:szCs w:val="24"/>
          <w:lang w:val="en-GB"/>
        </w:rPr>
      </w:pPr>
      <w:r w:rsidRPr="00C37749">
        <w:rPr>
          <w:rFonts w:ascii="Arial" w:hAnsi="Arial" w:cs="Arial"/>
          <w:sz w:val="24"/>
          <w:szCs w:val="24"/>
          <w:lang w:val="en-GB"/>
        </w:rPr>
        <w:t>The mounting set required for installation is included in the scope of delivery.</w:t>
      </w:r>
    </w:p>
    <w:p w:rsidR="00C37749" w:rsidRPr="00C37749" w:rsidRDefault="00C37749" w:rsidP="00C37749">
      <w:pPr>
        <w:pStyle w:val="KeinLeerraum"/>
        <w:rPr>
          <w:rFonts w:ascii="Arial" w:hAnsi="Arial" w:cs="Arial"/>
          <w:sz w:val="24"/>
          <w:szCs w:val="24"/>
          <w:lang w:val="en-GB"/>
        </w:rPr>
      </w:pPr>
    </w:p>
    <w:p w:rsidR="00C37749" w:rsidRPr="00C37749" w:rsidRDefault="00C37749" w:rsidP="00C37749">
      <w:pPr>
        <w:pStyle w:val="KeinLeerraum"/>
        <w:rPr>
          <w:rFonts w:ascii="Arial" w:hAnsi="Arial" w:cs="Arial"/>
          <w:sz w:val="24"/>
          <w:szCs w:val="24"/>
          <w:lang w:val="en-GB"/>
        </w:rPr>
      </w:pPr>
    </w:p>
    <w:p w:rsidR="00C37749" w:rsidRPr="00C37749" w:rsidRDefault="00C37749" w:rsidP="00C37749">
      <w:pPr>
        <w:pStyle w:val="KeinLeerraum"/>
        <w:rPr>
          <w:rFonts w:ascii="Arial" w:hAnsi="Arial" w:cs="Arial"/>
          <w:bCs/>
          <w:sz w:val="24"/>
          <w:szCs w:val="24"/>
          <w:lang w:val="en-GB"/>
        </w:rPr>
      </w:pPr>
      <w:r w:rsidRPr="00C37749">
        <w:rPr>
          <w:rFonts w:ascii="Arial" w:hAnsi="Arial" w:cs="Arial"/>
          <w:bCs/>
          <w:sz w:val="24"/>
          <w:szCs w:val="24"/>
          <w:lang w:val="en-GB"/>
        </w:rPr>
        <w:t>Model:</w:t>
      </w:r>
    </w:p>
    <w:p w:rsidR="00C37749" w:rsidRPr="00C37749" w:rsidRDefault="00C37749" w:rsidP="00C37749">
      <w:pPr>
        <w:pStyle w:val="KeinLeerraum"/>
        <w:rPr>
          <w:rFonts w:ascii="Arial" w:hAnsi="Arial" w:cs="Arial"/>
          <w:bCs/>
          <w:sz w:val="24"/>
          <w:szCs w:val="24"/>
          <w:lang w:val="en-GB"/>
        </w:rPr>
      </w:pPr>
      <w:r w:rsidRPr="00C37749">
        <w:rPr>
          <w:rFonts w:ascii="Arial" w:hAnsi="Arial" w:cs="Arial"/>
          <w:bCs/>
          <w:sz w:val="24"/>
          <w:szCs w:val="24"/>
          <w:lang w:val="en-GB"/>
        </w:rPr>
        <w:t>Design height:</w:t>
      </w:r>
    </w:p>
    <w:p w:rsidR="00C37749" w:rsidRPr="00C37749" w:rsidRDefault="00C37749" w:rsidP="00C37749">
      <w:pPr>
        <w:pStyle w:val="KeinLeerraum"/>
        <w:rPr>
          <w:rFonts w:ascii="Arial" w:hAnsi="Arial" w:cs="Arial"/>
          <w:bCs/>
          <w:sz w:val="24"/>
          <w:szCs w:val="24"/>
          <w:lang w:val="en-GB"/>
        </w:rPr>
      </w:pPr>
      <w:r w:rsidRPr="00C37749">
        <w:rPr>
          <w:rFonts w:ascii="Arial" w:hAnsi="Arial" w:cs="Arial"/>
          <w:bCs/>
          <w:sz w:val="24"/>
          <w:szCs w:val="24"/>
          <w:lang w:val="en-GB"/>
        </w:rPr>
        <w:t>Design length:</w:t>
      </w:r>
    </w:p>
    <w:p w:rsidR="00C37749" w:rsidRPr="00C37749" w:rsidRDefault="00C37749" w:rsidP="00C37749">
      <w:pPr>
        <w:pStyle w:val="KeinLeerraum"/>
        <w:rPr>
          <w:rFonts w:ascii="Arial" w:hAnsi="Arial" w:cs="Arial"/>
          <w:bCs/>
          <w:sz w:val="24"/>
          <w:szCs w:val="24"/>
          <w:lang w:val="en-GB"/>
        </w:rPr>
      </w:pPr>
      <w:r w:rsidRPr="00C37749">
        <w:rPr>
          <w:rFonts w:ascii="Arial" w:hAnsi="Arial" w:cs="Arial"/>
          <w:bCs/>
          <w:sz w:val="24"/>
          <w:szCs w:val="24"/>
          <w:lang w:val="en-GB"/>
        </w:rPr>
        <w:t>Watt:</w:t>
      </w:r>
    </w:p>
    <w:p w:rsidR="00C37749" w:rsidRPr="00C37749" w:rsidRDefault="00C37749" w:rsidP="00C37749">
      <w:pPr>
        <w:pStyle w:val="KeinLeerraum"/>
        <w:rPr>
          <w:rFonts w:ascii="Arial" w:hAnsi="Arial" w:cs="Arial"/>
          <w:bCs/>
          <w:sz w:val="24"/>
          <w:szCs w:val="24"/>
          <w:lang w:val="en-GB"/>
        </w:rPr>
      </w:pPr>
      <w:r w:rsidRPr="00C37749">
        <w:rPr>
          <w:rFonts w:ascii="Arial" w:hAnsi="Arial" w:cs="Arial"/>
          <w:bCs/>
          <w:sz w:val="24"/>
          <w:szCs w:val="24"/>
          <w:lang w:val="en-GB"/>
        </w:rPr>
        <w:t>No. of items:</w:t>
      </w:r>
    </w:p>
    <w:p w:rsidR="00C37749" w:rsidRPr="00C37749" w:rsidRDefault="00C37749" w:rsidP="009B6B87">
      <w:pPr>
        <w:spacing w:line="280" w:lineRule="auto"/>
        <w:rPr>
          <w:rStyle w:val="SchwacheHervorhebung1"/>
          <w:rFonts w:ascii="Arial" w:hAnsi="Arial" w:cs="Arial"/>
          <w:i w:val="0"/>
          <w:color w:val="auto"/>
          <w:sz w:val="24"/>
          <w:szCs w:val="24"/>
          <w:lang w:val="en-US"/>
        </w:rPr>
      </w:pPr>
    </w:p>
    <w:p w:rsidR="00C37749" w:rsidRPr="00C37749" w:rsidRDefault="00C37749" w:rsidP="009B6B87">
      <w:pPr>
        <w:spacing w:line="280" w:lineRule="auto"/>
        <w:rPr>
          <w:lang w:val="en-US"/>
        </w:rPr>
      </w:pPr>
    </w:p>
    <w:sectPr w:rsidR="00C37749" w:rsidRPr="00C37749">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16FF"/>
    <w:rsid w:val="009B6B87"/>
    <w:rsid w:val="00A216FF"/>
    <w:rsid w:val="00C37749"/>
    <w:rsid w:val="00C813D5"/>
    <w:rsid w:val="00E52D31"/>
    <w:rsid w:val="00F34FAE"/>
    <w:rsid w:val="00FC3E36"/>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A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paragraph" w:styleId="berschrift1">
    <w:name w:val="heading 1"/>
    <w:basedOn w:val="Standard"/>
    <w:next w:val="Standard"/>
    <w:link w:val="berschrift1Zchn"/>
    <w:uiPriority w:val="9"/>
    <w:qFormat/>
    <w:rsid w:val="00E52D3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ODYTEXT">
    <w:name w:val=".BODYTEXT"/>
    <w:uiPriority w:val="99"/>
    <w:rsid w:val="00E52D31"/>
    <w:rPr>
      <w:rFonts w:ascii="Arial" w:hAnsi="Arial"/>
      <w:color w:val="000000"/>
      <w:sz w:val="20"/>
      <w:u w:val="none"/>
      <w:shd w:val="clear" w:color="auto" w:fill="000000"/>
    </w:rPr>
  </w:style>
  <w:style w:type="paragraph" w:styleId="KeinLeerraum">
    <w:name w:val="No Spacing"/>
    <w:uiPriority w:val="1"/>
    <w:qFormat/>
    <w:rsid w:val="00E52D31"/>
    <w:pPr>
      <w:spacing w:after="0" w:line="240" w:lineRule="auto"/>
    </w:pPr>
  </w:style>
  <w:style w:type="character" w:customStyle="1" w:styleId="berschrift1Zchn">
    <w:name w:val="Überschrift 1 Zchn"/>
    <w:basedOn w:val="Absatz-Standardschriftart"/>
    <w:link w:val="berschrift1"/>
    <w:uiPriority w:val="9"/>
    <w:rsid w:val="00E52D31"/>
    <w:rPr>
      <w:rFonts w:asciiTheme="majorHAnsi" w:eastAsiaTheme="majorEastAsia" w:hAnsiTheme="majorHAnsi" w:cstheme="majorBidi"/>
      <w:b/>
      <w:bCs/>
      <w:color w:val="365F91" w:themeColor="accent1" w:themeShade="BF"/>
      <w:sz w:val="28"/>
      <w:szCs w:val="28"/>
    </w:rPr>
  </w:style>
  <w:style w:type="character" w:styleId="SchwacheHervorhebung">
    <w:name w:val="Subtle Emphasis"/>
    <w:basedOn w:val="Absatz-Standardschriftart"/>
    <w:uiPriority w:val="19"/>
    <w:qFormat/>
    <w:rsid w:val="00C813D5"/>
    <w:rPr>
      <w:i/>
      <w:iCs/>
      <w:color w:val="808080" w:themeColor="text1" w:themeTint="7F"/>
    </w:rPr>
  </w:style>
  <w:style w:type="character" w:customStyle="1" w:styleId="SchwacheHervorhebung1">
    <w:name w:val="Schwache Hervorhebung1"/>
    <w:rsid w:val="009B6B87"/>
    <w:rPr>
      <w:i/>
      <w:iCs/>
      <w:color w:val="808080"/>
    </w:rPr>
  </w:style>
  <w:style w:type="character" w:styleId="Hervorhebung">
    <w:name w:val="Emphasis"/>
    <w:basedOn w:val="Absatz-Standardschriftart"/>
    <w:qFormat/>
    <w:rsid w:val="00C3774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A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paragraph" w:styleId="berschrift1">
    <w:name w:val="heading 1"/>
    <w:basedOn w:val="Standard"/>
    <w:next w:val="Standard"/>
    <w:link w:val="berschrift1Zchn"/>
    <w:uiPriority w:val="9"/>
    <w:qFormat/>
    <w:rsid w:val="00E52D3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ODYTEXT">
    <w:name w:val=".BODYTEXT"/>
    <w:uiPriority w:val="99"/>
    <w:rsid w:val="00E52D31"/>
    <w:rPr>
      <w:rFonts w:ascii="Arial" w:hAnsi="Arial"/>
      <w:color w:val="000000"/>
      <w:sz w:val="20"/>
      <w:u w:val="none"/>
      <w:shd w:val="clear" w:color="auto" w:fill="000000"/>
    </w:rPr>
  </w:style>
  <w:style w:type="paragraph" w:styleId="KeinLeerraum">
    <w:name w:val="No Spacing"/>
    <w:uiPriority w:val="1"/>
    <w:qFormat/>
    <w:rsid w:val="00E52D31"/>
    <w:pPr>
      <w:spacing w:after="0" w:line="240" w:lineRule="auto"/>
    </w:pPr>
  </w:style>
  <w:style w:type="character" w:customStyle="1" w:styleId="berschrift1Zchn">
    <w:name w:val="Überschrift 1 Zchn"/>
    <w:basedOn w:val="Absatz-Standardschriftart"/>
    <w:link w:val="berschrift1"/>
    <w:uiPriority w:val="9"/>
    <w:rsid w:val="00E52D31"/>
    <w:rPr>
      <w:rFonts w:asciiTheme="majorHAnsi" w:eastAsiaTheme="majorEastAsia" w:hAnsiTheme="majorHAnsi" w:cstheme="majorBidi"/>
      <w:b/>
      <w:bCs/>
      <w:color w:val="365F91" w:themeColor="accent1" w:themeShade="BF"/>
      <w:sz w:val="28"/>
      <w:szCs w:val="28"/>
    </w:rPr>
  </w:style>
  <w:style w:type="character" w:styleId="SchwacheHervorhebung">
    <w:name w:val="Subtle Emphasis"/>
    <w:basedOn w:val="Absatz-Standardschriftart"/>
    <w:uiPriority w:val="19"/>
    <w:qFormat/>
    <w:rsid w:val="00C813D5"/>
    <w:rPr>
      <w:i/>
      <w:iCs/>
      <w:color w:val="808080" w:themeColor="text1" w:themeTint="7F"/>
    </w:rPr>
  </w:style>
  <w:style w:type="character" w:customStyle="1" w:styleId="SchwacheHervorhebung1">
    <w:name w:val="Schwache Hervorhebung1"/>
    <w:rsid w:val="009B6B87"/>
    <w:rPr>
      <w:i/>
      <w:iCs/>
      <w:color w:val="808080"/>
    </w:rPr>
  </w:style>
  <w:style w:type="character" w:styleId="Hervorhebung">
    <w:name w:val="Emphasis"/>
    <w:basedOn w:val="Absatz-Standardschriftart"/>
    <w:qFormat/>
    <w:rsid w:val="00C3774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1681</Words>
  <Characters>10593</Characters>
  <Application>Microsoft Office Word</Application>
  <DocSecurity>0</DocSecurity>
  <Lines>88</Lines>
  <Paragraphs>24</Paragraphs>
  <ScaleCrop>false</ScaleCrop>
  <HeadingPairs>
    <vt:vector size="2" baseType="variant">
      <vt:variant>
        <vt:lpstr>Titel</vt:lpstr>
      </vt:variant>
      <vt:variant>
        <vt:i4>1</vt:i4>
      </vt:variant>
    </vt:vector>
  </HeadingPairs>
  <TitlesOfParts>
    <vt:vector size="1" baseType="lpstr">
      <vt:lpstr/>
    </vt:vector>
  </TitlesOfParts>
  <Company>RETTIG Group</Company>
  <LinksUpToDate>false</LinksUpToDate>
  <CharactersWithSpaces>12250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Manuela WAGNER</dc:creator>
  <cp:lastModifiedBy>Manuela WAGNER</cp:lastModifiedBy>
  <cp:revision>4</cp:revision>
  <dcterms:created xsi:type="dcterms:W3CDTF">2017-03-30T08:01:00Z</dcterms:created>
  <dcterms:modified xsi:type="dcterms:W3CDTF">2017-05-05T11:11:00Z</dcterms:modified>
</cp:coreProperties>
</file>